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3EA611C0" w14:textId="77777777" w:rsidTr="006927A7">
        <w:trPr>
          <w:trHeight w:val="2565"/>
        </w:trPr>
        <w:tc>
          <w:tcPr>
            <w:tcW w:w="6663" w:type="dxa"/>
          </w:tcPr>
          <w:p w14:paraId="653BB545" w14:textId="3A0F2205" w:rsidR="00805421" w:rsidRPr="00D53544" w:rsidRDefault="00D03ACF" w:rsidP="649201CA">
            <w:pPr>
              <w:pStyle w:val="Documenttitle"/>
              <w:rPr>
                <w:sz w:val="56"/>
                <w:szCs w:val="56"/>
              </w:rPr>
            </w:pPr>
            <w:r>
              <w:rPr>
                <w:sz w:val="56"/>
                <w:szCs w:val="56"/>
              </w:rPr>
              <w:t>Guide to information and publication scheme</w:t>
            </w:r>
            <w:r w:rsidR="4E46D8CE" w:rsidRPr="649201CA">
              <w:rPr>
                <w:sz w:val="56"/>
                <w:szCs w:val="56"/>
              </w:rPr>
              <w:t xml:space="preserve"> </w:t>
            </w:r>
          </w:p>
        </w:tc>
      </w:tr>
      <w:tr w:rsidR="00805421" w:rsidRPr="00A87DBB" w14:paraId="20B58F90" w14:textId="77777777" w:rsidTr="006927A7">
        <w:trPr>
          <w:trHeight w:val="1561"/>
        </w:trPr>
        <w:tc>
          <w:tcPr>
            <w:tcW w:w="6663" w:type="dxa"/>
          </w:tcPr>
          <w:p w14:paraId="0403CBFE" w14:textId="77777777" w:rsidR="00805421" w:rsidRPr="00A87DBB" w:rsidRDefault="00805421" w:rsidP="00AC2AF7">
            <w:pPr>
              <w:pStyle w:val="Documentsubtitle"/>
            </w:pPr>
          </w:p>
        </w:tc>
      </w:tr>
      <w:tr w:rsidR="00805421" w:rsidRPr="00A87DBB" w14:paraId="018F29A0" w14:textId="77777777" w:rsidTr="006927A7">
        <w:trPr>
          <w:trHeight w:val="1134"/>
        </w:trPr>
        <w:tc>
          <w:tcPr>
            <w:tcW w:w="6663" w:type="dxa"/>
          </w:tcPr>
          <w:p w14:paraId="70515B4E" w14:textId="6EE3FE98" w:rsidR="006927A7" w:rsidRDefault="006927A7" w:rsidP="649201CA">
            <w:pPr>
              <w:pStyle w:val="Coverinfo"/>
              <w:rPr>
                <w:color w:val="5F7577" w:themeColor="accent2"/>
              </w:rPr>
            </w:pPr>
            <w:r>
              <w:rPr>
                <w:color w:val="5F7577" w:themeColor="accent2"/>
              </w:rPr>
              <w:t xml:space="preserve">Owner: </w:t>
            </w:r>
            <w:r w:rsidR="00D03ACF">
              <w:rPr>
                <w:color w:val="5F7577" w:themeColor="accent2"/>
              </w:rPr>
              <w:t>Director of Finance &amp; Corporate Services</w:t>
            </w:r>
          </w:p>
          <w:p w14:paraId="7C28B0ED" w14:textId="10E92230" w:rsidR="006927A7" w:rsidRDefault="006927A7" w:rsidP="649201CA">
            <w:pPr>
              <w:pStyle w:val="Coverinfo"/>
              <w:rPr>
                <w:color w:val="5F7577" w:themeColor="accent2"/>
              </w:rPr>
            </w:pPr>
            <w:r>
              <w:rPr>
                <w:color w:val="5F7577" w:themeColor="accent2"/>
              </w:rPr>
              <w:t>Author:</w:t>
            </w:r>
            <w:r w:rsidR="00D03ACF">
              <w:rPr>
                <w:color w:val="5F7577" w:themeColor="accent2"/>
              </w:rPr>
              <w:t xml:space="preserve"> Assistant Manager</w:t>
            </w:r>
          </w:p>
          <w:p w14:paraId="40185C06" w14:textId="57860BBC" w:rsidR="00805421" w:rsidRPr="00805421" w:rsidRDefault="006927A7" w:rsidP="649201CA">
            <w:pPr>
              <w:pStyle w:val="Coverinfo"/>
              <w:rPr>
                <w:color w:val="5F7577" w:themeColor="accent2"/>
              </w:rPr>
            </w:pPr>
            <w:r>
              <w:rPr>
                <w:color w:val="5F7577" w:themeColor="accent2"/>
              </w:rPr>
              <w:t>Last revised:</w:t>
            </w:r>
            <w:r w:rsidR="4E46D8CE" w:rsidRPr="649201CA">
              <w:rPr>
                <w:color w:val="5F7577" w:themeColor="accent2"/>
              </w:rPr>
              <w:t xml:space="preserve"> </w:t>
            </w:r>
            <w:r w:rsidR="00D03ACF">
              <w:rPr>
                <w:color w:val="5F7577" w:themeColor="accent2"/>
              </w:rPr>
              <w:t>March 2026</w:t>
            </w:r>
          </w:p>
        </w:tc>
      </w:tr>
      <w:tr w:rsidR="00805421" w:rsidRPr="00A87DBB" w14:paraId="6AAB914C" w14:textId="77777777" w:rsidTr="006927A7">
        <w:trPr>
          <w:trHeight w:val="567"/>
        </w:trPr>
        <w:tc>
          <w:tcPr>
            <w:tcW w:w="6663" w:type="dxa"/>
          </w:tcPr>
          <w:p w14:paraId="6C3C91A0" w14:textId="77777777" w:rsidR="00805421" w:rsidRPr="00805421" w:rsidRDefault="00805421" w:rsidP="649201CA">
            <w:pPr>
              <w:pStyle w:val="Coverinfo"/>
              <w:rPr>
                <w:color w:val="5F7577" w:themeColor="accent2"/>
              </w:rPr>
            </w:pPr>
          </w:p>
        </w:tc>
      </w:tr>
    </w:tbl>
    <w:p w14:paraId="52F204D3" w14:textId="77777777" w:rsidR="009215D0" w:rsidRDefault="009215D0" w:rsidP="00805421">
      <w:pPr>
        <w:jc w:val="both"/>
        <w:sectPr w:rsidR="009215D0" w:rsidSect="00694710">
          <w:headerReference w:type="default" r:id="rId8"/>
          <w:footerReference w:type="default" r:id="rId9"/>
          <w:headerReference w:type="first" r:id="rId10"/>
          <w:footerReference w:type="first" r:id="rId11"/>
          <w:pgSz w:w="11906" w:h="16838" w:code="9"/>
          <w:pgMar w:top="1134" w:right="1134" w:bottom="1134" w:left="1134" w:header="567" w:footer="567" w:gutter="0"/>
          <w:cols w:space="708"/>
          <w:titlePg/>
          <w:docGrid w:linePitch="360"/>
        </w:sectPr>
      </w:pPr>
    </w:p>
    <w:p w14:paraId="29AFE1EE" w14:textId="77777777" w:rsidR="00440697" w:rsidRDefault="00440697">
      <w:pPr>
        <w:spacing w:after="160" w:line="259" w:lineRule="auto"/>
        <w:rPr>
          <w:color w:val="064276" w:themeColor="text2"/>
          <w:sz w:val="72"/>
          <w:szCs w:val="72"/>
        </w:rPr>
      </w:pPr>
      <w:r>
        <w:br w:type="page"/>
      </w:r>
    </w:p>
    <w:p w14:paraId="5B7B21AE" w14:textId="77777777" w:rsidR="009215D0" w:rsidRPr="009215D0" w:rsidRDefault="009215D0" w:rsidP="009215D0">
      <w:pPr>
        <w:pStyle w:val="CONTENTS"/>
      </w:pPr>
      <w:r w:rsidRPr="009215D0">
        <w:lastRenderedPageBreak/>
        <w:t>CONTENTS</w:t>
      </w:r>
    </w:p>
    <w:p w14:paraId="685D3971" w14:textId="67130693" w:rsidR="00A76479" w:rsidRDefault="00704700">
      <w:pPr>
        <w:pStyle w:val="TOC1"/>
        <w:tabs>
          <w:tab w:val="left" w:pos="480"/>
          <w:tab w:val="right" w:leader="dot" w:pos="9628"/>
        </w:tabs>
        <w:rPr>
          <w:rFonts w:eastAsiaTheme="minorEastAsia"/>
          <w:b w:val="0"/>
          <w:noProof/>
          <w:color w:val="auto"/>
          <w:kern w:val="2"/>
          <w:szCs w:val="24"/>
          <w:lang w:eastAsia="en-GB"/>
          <w14:ligatures w14:val="standardContextual"/>
        </w:rPr>
      </w:pPr>
      <w:r>
        <w:rPr>
          <w:b w:val="0"/>
          <w:sz w:val="22"/>
        </w:rPr>
        <w:fldChar w:fldCharType="begin"/>
      </w:r>
      <w:r>
        <w:rPr>
          <w:b w:val="0"/>
        </w:rPr>
        <w:instrText xml:space="preserve"> TOC \o "2-2" \h \z \t "Heading 1,1,Large heading,1,# Heading 1,1,# Heading 2,2" </w:instrText>
      </w:r>
      <w:r>
        <w:rPr>
          <w:b w:val="0"/>
          <w:sz w:val="22"/>
        </w:rPr>
        <w:fldChar w:fldCharType="separate"/>
      </w:r>
      <w:hyperlink w:anchor="_Toc223349453" w:history="1">
        <w:r w:rsidR="00A76479" w:rsidRPr="00A010E7">
          <w:rPr>
            <w:rStyle w:val="Hyperlink"/>
            <w:noProof/>
          </w:rPr>
          <w:t>1.</w:t>
        </w:r>
        <w:r w:rsidR="00A76479">
          <w:rPr>
            <w:rFonts w:eastAsiaTheme="minorEastAsia"/>
            <w:b w:val="0"/>
            <w:noProof/>
            <w:color w:val="auto"/>
            <w:kern w:val="2"/>
            <w:szCs w:val="24"/>
            <w:lang w:eastAsia="en-GB"/>
            <w14:ligatures w14:val="standardContextual"/>
          </w:rPr>
          <w:tab/>
        </w:r>
        <w:r w:rsidR="00A76479" w:rsidRPr="00A010E7">
          <w:rPr>
            <w:rStyle w:val="Hyperlink"/>
            <w:noProof/>
          </w:rPr>
          <w:t>Introduction</w:t>
        </w:r>
        <w:r w:rsidR="00A76479">
          <w:rPr>
            <w:noProof/>
            <w:webHidden/>
          </w:rPr>
          <w:tab/>
        </w:r>
        <w:r w:rsidR="00A76479">
          <w:rPr>
            <w:noProof/>
            <w:webHidden/>
          </w:rPr>
          <w:fldChar w:fldCharType="begin"/>
        </w:r>
        <w:r w:rsidR="00A76479">
          <w:rPr>
            <w:noProof/>
            <w:webHidden/>
          </w:rPr>
          <w:instrText xml:space="preserve"> PAGEREF _Toc223349453 \h </w:instrText>
        </w:r>
        <w:r w:rsidR="00A76479">
          <w:rPr>
            <w:noProof/>
            <w:webHidden/>
          </w:rPr>
        </w:r>
        <w:r w:rsidR="00A76479">
          <w:rPr>
            <w:noProof/>
            <w:webHidden/>
          </w:rPr>
          <w:fldChar w:fldCharType="separate"/>
        </w:r>
        <w:r w:rsidR="00A76479">
          <w:rPr>
            <w:noProof/>
            <w:webHidden/>
          </w:rPr>
          <w:t>3</w:t>
        </w:r>
        <w:r w:rsidR="00A76479">
          <w:rPr>
            <w:noProof/>
            <w:webHidden/>
          </w:rPr>
          <w:fldChar w:fldCharType="end"/>
        </w:r>
      </w:hyperlink>
    </w:p>
    <w:p w14:paraId="5B71A54D" w14:textId="1AE6C845"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54" w:history="1">
        <w:r w:rsidRPr="00A010E7">
          <w:rPr>
            <w:rStyle w:val="Hyperlink"/>
            <w:noProof/>
          </w:rPr>
          <w:t>2.</w:t>
        </w:r>
        <w:r>
          <w:rPr>
            <w:rFonts w:eastAsiaTheme="minorEastAsia"/>
            <w:b w:val="0"/>
            <w:noProof/>
            <w:color w:val="auto"/>
            <w:kern w:val="2"/>
            <w:szCs w:val="24"/>
            <w:lang w:eastAsia="en-GB"/>
            <w14:ligatures w14:val="standardContextual"/>
          </w:rPr>
          <w:tab/>
        </w:r>
        <w:r w:rsidRPr="00A010E7">
          <w:rPr>
            <w:rStyle w:val="Hyperlink"/>
            <w:noProof/>
          </w:rPr>
          <w:t>Terms used in this guide</w:t>
        </w:r>
        <w:r>
          <w:rPr>
            <w:noProof/>
            <w:webHidden/>
          </w:rPr>
          <w:tab/>
        </w:r>
        <w:r>
          <w:rPr>
            <w:noProof/>
            <w:webHidden/>
          </w:rPr>
          <w:fldChar w:fldCharType="begin"/>
        </w:r>
        <w:r>
          <w:rPr>
            <w:noProof/>
            <w:webHidden/>
          </w:rPr>
          <w:instrText xml:space="preserve"> PAGEREF _Toc223349454 \h </w:instrText>
        </w:r>
        <w:r>
          <w:rPr>
            <w:noProof/>
            <w:webHidden/>
          </w:rPr>
        </w:r>
        <w:r>
          <w:rPr>
            <w:noProof/>
            <w:webHidden/>
          </w:rPr>
          <w:fldChar w:fldCharType="separate"/>
        </w:r>
        <w:r>
          <w:rPr>
            <w:noProof/>
            <w:webHidden/>
          </w:rPr>
          <w:t>3</w:t>
        </w:r>
        <w:r>
          <w:rPr>
            <w:noProof/>
            <w:webHidden/>
          </w:rPr>
          <w:fldChar w:fldCharType="end"/>
        </w:r>
      </w:hyperlink>
    </w:p>
    <w:p w14:paraId="31DF617A" w14:textId="1A9A44D9"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55" w:history="1">
        <w:r w:rsidRPr="00A010E7">
          <w:rPr>
            <w:rStyle w:val="Hyperlink"/>
            <w:noProof/>
          </w:rPr>
          <w:t>3.</w:t>
        </w:r>
        <w:r>
          <w:rPr>
            <w:rFonts w:eastAsiaTheme="minorEastAsia"/>
            <w:b w:val="0"/>
            <w:noProof/>
            <w:color w:val="auto"/>
            <w:kern w:val="2"/>
            <w:szCs w:val="24"/>
            <w:lang w:eastAsia="en-GB"/>
            <w14:ligatures w14:val="standardContextual"/>
          </w:rPr>
          <w:tab/>
        </w:r>
        <w:r w:rsidRPr="00A010E7">
          <w:rPr>
            <w:rStyle w:val="Hyperlink"/>
            <w:noProof/>
          </w:rPr>
          <w:t>Availability and formats</w:t>
        </w:r>
        <w:r>
          <w:rPr>
            <w:noProof/>
            <w:webHidden/>
          </w:rPr>
          <w:tab/>
        </w:r>
        <w:r>
          <w:rPr>
            <w:noProof/>
            <w:webHidden/>
          </w:rPr>
          <w:fldChar w:fldCharType="begin"/>
        </w:r>
        <w:r>
          <w:rPr>
            <w:noProof/>
            <w:webHidden/>
          </w:rPr>
          <w:instrText xml:space="preserve"> PAGEREF _Toc223349455 \h </w:instrText>
        </w:r>
        <w:r>
          <w:rPr>
            <w:noProof/>
            <w:webHidden/>
          </w:rPr>
        </w:r>
        <w:r>
          <w:rPr>
            <w:noProof/>
            <w:webHidden/>
          </w:rPr>
          <w:fldChar w:fldCharType="separate"/>
        </w:r>
        <w:r>
          <w:rPr>
            <w:noProof/>
            <w:webHidden/>
          </w:rPr>
          <w:t>4</w:t>
        </w:r>
        <w:r>
          <w:rPr>
            <w:noProof/>
            <w:webHidden/>
          </w:rPr>
          <w:fldChar w:fldCharType="end"/>
        </w:r>
      </w:hyperlink>
    </w:p>
    <w:p w14:paraId="61AB4B60" w14:textId="342C443E"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56" w:history="1">
        <w:r w:rsidRPr="00A010E7">
          <w:rPr>
            <w:rStyle w:val="Hyperlink"/>
            <w:noProof/>
          </w:rPr>
          <w:t>4.</w:t>
        </w:r>
        <w:r>
          <w:rPr>
            <w:rFonts w:eastAsiaTheme="minorEastAsia"/>
            <w:b w:val="0"/>
            <w:noProof/>
            <w:color w:val="auto"/>
            <w:kern w:val="2"/>
            <w:szCs w:val="24"/>
            <w:lang w:eastAsia="en-GB"/>
            <w14:ligatures w14:val="standardContextual"/>
          </w:rPr>
          <w:tab/>
        </w:r>
        <w:r w:rsidRPr="00A010E7">
          <w:rPr>
            <w:rStyle w:val="Hyperlink"/>
            <w:noProof/>
          </w:rPr>
          <w:t>Exempt information</w:t>
        </w:r>
        <w:r>
          <w:rPr>
            <w:noProof/>
            <w:webHidden/>
          </w:rPr>
          <w:tab/>
        </w:r>
        <w:r>
          <w:rPr>
            <w:noProof/>
            <w:webHidden/>
          </w:rPr>
          <w:fldChar w:fldCharType="begin"/>
        </w:r>
        <w:r>
          <w:rPr>
            <w:noProof/>
            <w:webHidden/>
          </w:rPr>
          <w:instrText xml:space="preserve"> PAGEREF _Toc223349456 \h </w:instrText>
        </w:r>
        <w:r>
          <w:rPr>
            <w:noProof/>
            <w:webHidden/>
          </w:rPr>
        </w:r>
        <w:r>
          <w:rPr>
            <w:noProof/>
            <w:webHidden/>
          </w:rPr>
          <w:fldChar w:fldCharType="separate"/>
        </w:r>
        <w:r>
          <w:rPr>
            <w:noProof/>
            <w:webHidden/>
          </w:rPr>
          <w:t>4</w:t>
        </w:r>
        <w:r>
          <w:rPr>
            <w:noProof/>
            <w:webHidden/>
          </w:rPr>
          <w:fldChar w:fldCharType="end"/>
        </w:r>
      </w:hyperlink>
    </w:p>
    <w:p w14:paraId="03779BB6" w14:textId="1BC3E159"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57" w:history="1">
        <w:r w:rsidRPr="00A010E7">
          <w:rPr>
            <w:rStyle w:val="Hyperlink"/>
            <w:noProof/>
          </w:rPr>
          <w:t>5.</w:t>
        </w:r>
        <w:r>
          <w:rPr>
            <w:rFonts w:eastAsiaTheme="minorEastAsia"/>
            <w:b w:val="0"/>
            <w:noProof/>
            <w:color w:val="auto"/>
            <w:kern w:val="2"/>
            <w:szCs w:val="24"/>
            <w:lang w:eastAsia="en-GB"/>
            <w14:ligatures w14:val="standardContextual"/>
          </w:rPr>
          <w:tab/>
        </w:r>
        <w:r w:rsidRPr="00A010E7">
          <w:rPr>
            <w:rStyle w:val="Hyperlink"/>
            <w:noProof/>
          </w:rPr>
          <w:t>Copyright</w:t>
        </w:r>
        <w:r>
          <w:rPr>
            <w:noProof/>
            <w:webHidden/>
          </w:rPr>
          <w:tab/>
        </w:r>
        <w:r>
          <w:rPr>
            <w:noProof/>
            <w:webHidden/>
          </w:rPr>
          <w:fldChar w:fldCharType="begin"/>
        </w:r>
        <w:r>
          <w:rPr>
            <w:noProof/>
            <w:webHidden/>
          </w:rPr>
          <w:instrText xml:space="preserve"> PAGEREF _Toc223349457 \h </w:instrText>
        </w:r>
        <w:r>
          <w:rPr>
            <w:noProof/>
            <w:webHidden/>
          </w:rPr>
        </w:r>
        <w:r>
          <w:rPr>
            <w:noProof/>
            <w:webHidden/>
          </w:rPr>
          <w:fldChar w:fldCharType="separate"/>
        </w:r>
        <w:r>
          <w:rPr>
            <w:noProof/>
            <w:webHidden/>
          </w:rPr>
          <w:t>4</w:t>
        </w:r>
        <w:r>
          <w:rPr>
            <w:noProof/>
            <w:webHidden/>
          </w:rPr>
          <w:fldChar w:fldCharType="end"/>
        </w:r>
      </w:hyperlink>
    </w:p>
    <w:p w14:paraId="1E9D55EF" w14:textId="1CFC010D"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58" w:history="1">
        <w:r w:rsidRPr="00A010E7">
          <w:rPr>
            <w:rStyle w:val="Hyperlink"/>
            <w:noProof/>
          </w:rPr>
          <w:t>6.</w:t>
        </w:r>
        <w:r>
          <w:rPr>
            <w:rFonts w:eastAsiaTheme="minorEastAsia"/>
            <w:b w:val="0"/>
            <w:noProof/>
            <w:color w:val="auto"/>
            <w:kern w:val="2"/>
            <w:szCs w:val="24"/>
            <w:lang w:eastAsia="en-GB"/>
            <w14:ligatures w14:val="standardContextual"/>
          </w:rPr>
          <w:tab/>
        </w:r>
        <w:r w:rsidRPr="00A010E7">
          <w:rPr>
            <w:rStyle w:val="Hyperlink"/>
            <w:noProof/>
          </w:rPr>
          <w:t>Charges</w:t>
        </w:r>
        <w:r>
          <w:rPr>
            <w:noProof/>
            <w:webHidden/>
          </w:rPr>
          <w:tab/>
        </w:r>
        <w:r>
          <w:rPr>
            <w:noProof/>
            <w:webHidden/>
          </w:rPr>
          <w:fldChar w:fldCharType="begin"/>
        </w:r>
        <w:r>
          <w:rPr>
            <w:noProof/>
            <w:webHidden/>
          </w:rPr>
          <w:instrText xml:space="preserve"> PAGEREF _Toc223349458 \h </w:instrText>
        </w:r>
        <w:r>
          <w:rPr>
            <w:noProof/>
            <w:webHidden/>
          </w:rPr>
        </w:r>
        <w:r>
          <w:rPr>
            <w:noProof/>
            <w:webHidden/>
          </w:rPr>
          <w:fldChar w:fldCharType="separate"/>
        </w:r>
        <w:r>
          <w:rPr>
            <w:noProof/>
            <w:webHidden/>
          </w:rPr>
          <w:t>4</w:t>
        </w:r>
        <w:r>
          <w:rPr>
            <w:noProof/>
            <w:webHidden/>
          </w:rPr>
          <w:fldChar w:fldCharType="end"/>
        </w:r>
      </w:hyperlink>
    </w:p>
    <w:p w14:paraId="14F669E0" w14:textId="2AFA9DD0" w:rsidR="00A76479" w:rsidRPr="00A76479" w:rsidRDefault="00A76479" w:rsidP="00A76479">
      <w:pPr>
        <w:pStyle w:val="TOC2"/>
        <w:rPr>
          <w:rFonts w:eastAsiaTheme="minorEastAsia"/>
          <w:b w:val="0"/>
          <w:bCs w:val="0"/>
          <w:color w:val="497A9C" w:themeColor="background2"/>
          <w:kern w:val="2"/>
          <w:sz w:val="24"/>
          <w:szCs w:val="24"/>
          <w:lang w:eastAsia="en-GB"/>
          <w14:ligatures w14:val="standardContextual"/>
        </w:rPr>
      </w:pPr>
      <w:hyperlink w:anchor="_Toc223349459" w:history="1">
        <w:r w:rsidRPr="00A76479">
          <w:rPr>
            <w:rStyle w:val="Hyperlink"/>
            <w:b w:val="0"/>
            <w:bCs w:val="0"/>
            <w:color w:val="497A9C" w:themeColor="background2"/>
          </w:rPr>
          <w:t>6.1.</w:t>
        </w:r>
        <w:r w:rsidRPr="00A76479">
          <w:rPr>
            <w:rFonts w:eastAsiaTheme="minorEastAsia"/>
            <w:b w:val="0"/>
            <w:bCs w:val="0"/>
            <w:color w:val="497A9C" w:themeColor="background2"/>
            <w:kern w:val="2"/>
            <w:sz w:val="24"/>
            <w:szCs w:val="24"/>
            <w:lang w:eastAsia="en-GB"/>
            <w14:ligatures w14:val="standardContextual"/>
          </w:rPr>
          <w:tab/>
        </w:r>
        <w:r w:rsidRPr="00A76479">
          <w:rPr>
            <w:rStyle w:val="Hyperlink"/>
            <w:b w:val="0"/>
            <w:bCs w:val="0"/>
            <w:color w:val="497A9C" w:themeColor="background2"/>
          </w:rPr>
          <w:t>Published information</w:t>
        </w:r>
        <w:r w:rsidRPr="00A76479">
          <w:rPr>
            <w:b w:val="0"/>
            <w:bCs w:val="0"/>
            <w:webHidden/>
            <w:color w:val="497A9C" w:themeColor="background2"/>
          </w:rPr>
          <w:tab/>
        </w:r>
        <w:r w:rsidRPr="00A76479">
          <w:rPr>
            <w:b w:val="0"/>
            <w:bCs w:val="0"/>
            <w:webHidden/>
            <w:color w:val="497A9C" w:themeColor="background2"/>
          </w:rPr>
          <w:fldChar w:fldCharType="begin"/>
        </w:r>
        <w:r w:rsidRPr="00A76479">
          <w:rPr>
            <w:b w:val="0"/>
            <w:bCs w:val="0"/>
            <w:webHidden/>
            <w:color w:val="497A9C" w:themeColor="background2"/>
          </w:rPr>
          <w:instrText xml:space="preserve"> PAGEREF _Toc223349459 \h </w:instrText>
        </w:r>
        <w:r w:rsidRPr="00A76479">
          <w:rPr>
            <w:b w:val="0"/>
            <w:bCs w:val="0"/>
            <w:webHidden/>
            <w:color w:val="497A9C" w:themeColor="background2"/>
          </w:rPr>
        </w:r>
        <w:r w:rsidRPr="00A76479">
          <w:rPr>
            <w:b w:val="0"/>
            <w:bCs w:val="0"/>
            <w:webHidden/>
            <w:color w:val="497A9C" w:themeColor="background2"/>
          </w:rPr>
          <w:fldChar w:fldCharType="separate"/>
        </w:r>
        <w:r w:rsidRPr="00A76479">
          <w:rPr>
            <w:b w:val="0"/>
            <w:bCs w:val="0"/>
            <w:webHidden/>
            <w:color w:val="497A9C" w:themeColor="background2"/>
          </w:rPr>
          <w:t>4</w:t>
        </w:r>
        <w:r w:rsidRPr="00A76479">
          <w:rPr>
            <w:b w:val="0"/>
            <w:bCs w:val="0"/>
            <w:webHidden/>
            <w:color w:val="497A9C" w:themeColor="background2"/>
          </w:rPr>
          <w:fldChar w:fldCharType="end"/>
        </w:r>
      </w:hyperlink>
    </w:p>
    <w:p w14:paraId="4C4864C1" w14:textId="65F46BB9" w:rsidR="00A76479" w:rsidRPr="00A76479" w:rsidRDefault="00A76479" w:rsidP="00A76479">
      <w:pPr>
        <w:pStyle w:val="TOC2"/>
        <w:rPr>
          <w:rFonts w:eastAsiaTheme="minorEastAsia"/>
          <w:b w:val="0"/>
          <w:bCs w:val="0"/>
          <w:color w:val="497A9C" w:themeColor="background2"/>
          <w:kern w:val="2"/>
          <w:sz w:val="24"/>
          <w:szCs w:val="24"/>
          <w:lang w:eastAsia="en-GB"/>
          <w14:ligatures w14:val="standardContextual"/>
        </w:rPr>
      </w:pPr>
      <w:hyperlink w:anchor="_Toc223349460" w:history="1">
        <w:r w:rsidRPr="00A76479">
          <w:rPr>
            <w:rStyle w:val="Hyperlink"/>
            <w:b w:val="0"/>
            <w:bCs w:val="0"/>
            <w:color w:val="497A9C" w:themeColor="background2"/>
          </w:rPr>
          <w:t>6.2.</w:t>
        </w:r>
        <w:r w:rsidRPr="00A76479">
          <w:rPr>
            <w:rFonts w:eastAsiaTheme="minorEastAsia"/>
            <w:b w:val="0"/>
            <w:bCs w:val="0"/>
            <w:color w:val="497A9C" w:themeColor="background2"/>
            <w:kern w:val="2"/>
            <w:sz w:val="24"/>
            <w:szCs w:val="24"/>
            <w:lang w:eastAsia="en-GB"/>
            <w14:ligatures w14:val="standardContextual"/>
          </w:rPr>
          <w:tab/>
        </w:r>
        <w:r w:rsidRPr="00A76479">
          <w:rPr>
            <w:rStyle w:val="Hyperlink"/>
            <w:b w:val="0"/>
            <w:bCs w:val="0"/>
            <w:color w:val="497A9C" w:themeColor="background2"/>
          </w:rPr>
          <w:t>Unpublished information</w:t>
        </w:r>
        <w:r w:rsidRPr="00A76479">
          <w:rPr>
            <w:b w:val="0"/>
            <w:bCs w:val="0"/>
            <w:webHidden/>
            <w:color w:val="497A9C" w:themeColor="background2"/>
          </w:rPr>
          <w:tab/>
        </w:r>
        <w:r w:rsidRPr="00A76479">
          <w:rPr>
            <w:b w:val="0"/>
            <w:bCs w:val="0"/>
            <w:webHidden/>
            <w:color w:val="497A9C" w:themeColor="background2"/>
          </w:rPr>
          <w:fldChar w:fldCharType="begin"/>
        </w:r>
        <w:r w:rsidRPr="00A76479">
          <w:rPr>
            <w:b w:val="0"/>
            <w:bCs w:val="0"/>
            <w:webHidden/>
            <w:color w:val="497A9C" w:themeColor="background2"/>
          </w:rPr>
          <w:instrText xml:space="preserve"> PAGEREF _Toc223349460 \h </w:instrText>
        </w:r>
        <w:r w:rsidRPr="00A76479">
          <w:rPr>
            <w:b w:val="0"/>
            <w:bCs w:val="0"/>
            <w:webHidden/>
            <w:color w:val="497A9C" w:themeColor="background2"/>
          </w:rPr>
        </w:r>
        <w:r w:rsidRPr="00A76479">
          <w:rPr>
            <w:b w:val="0"/>
            <w:bCs w:val="0"/>
            <w:webHidden/>
            <w:color w:val="497A9C" w:themeColor="background2"/>
          </w:rPr>
          <w:fldChar w:fldCharType="separate"/>
        </w:r>
        <w:r w:rsidRPr="00A76479">
          <w:rPr>
            <w:b w:val="0"/>
            <w:bCs w:val="0"/>
            <w:webHidden/>
            <w:color w:val="497A9C" w:themeColor="background2"/>
          </w:rPr>
          <w:t>5</w:t>
        </w:r>
        <w:r w:rsidRPr="00A76479">
          <w:rPr>
            <w:b w:val="0"/>
            <w:bCs w:val="0"/>
            <w:webHidden/>
            <w:color w:val="497A9C" w:themeColor="background2"/>
          </w:rPr>
          <w:fldChar w:fldCharType="end"/>
        </w:r>
      </w:hyperlink>
    </w:p>
    <w:p w14:paraId="104E2AAA" w14:textId="579B58F5"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61" w:history="1">
        <w:r w:rsidRPr="00A010E7">
          <w:rPr>
            <w:rStyle w:val="Hyperlink"/>
            <w:noProof/>
          </w:rPr>
          <w:t>7.</w:t>
        </w:r>
        <w:r>
          <w:rPr>
            <w:rFonts w:eastAsiaTheme="minorEastAsia"/>
            <w:b w:val="0"/>
            <w:noProof/>
            <w:color w:val="auto"/>
            <w:kern w:val="2"/>
            <w:szCs w:val="24"/>
            <w:lang w:eastAsia="en-GB"/>
            <w14:ligatures w14:val="standardContextual"/>
          </w:rPr>
          <w:tab/>
        </w:r>
        <w:r w:rsidRPr="00A010E7">
          <w:rPr>
            <w:rStyle w:val="Hyperlink"/>
            <w:noProof/>
          </w:rPr>
          <w:t>Contact us</w:t>
        </w:r>
        <w:r>
          <w:rPr>
            <w:noProof/>
            <w:webHidden/>
          </w:rPr>
          <w:tab/>
        </w:r>
        <w:r>
          <w:rPr>
            <w:noProof/>
            <w:webHidden/>
          </w:rPr>
          <w:fldChar w:fldCharType="begin"/>
        </w:r>
        <w:r>
          <w:rPr>
            <w:noProof/>
            <w:webHidden/>
          </w:rPr>
          <w:instrText xml:space="preserve"> PAGEREF _Toc223349461 \h </w:instrText>
        </w:r>
        <w:r>
          <w:rPr>
            <w:noProof/>
            <w:webHidden/>
          </w:rPr>
        </w:r>
        <w:r>
          <w:rPr>
            <w:noProof/>
            <w:webHidden/>
          </w:rPr>
          <w:fldChar w:fldCharType="separate"/>
        </w:r>
        <w:r>
          <w:rPr>
            <w:noProof/>
            <w:webHidden/>
          </w:rPr>
          <w:t>5</w:t>
        </w:r>
        <w:r>
          <w:rPr>
            <w:noProof/>
            <w:webHidden/>
          </w:rPr>
          <w:fldChar w:fldCharType="end"/>
        </w:r>
      </w:hyperlink>
    </w:p>
    <w:p w14:paraId="21C77A7A" w14:textId="77DD9F61" w:rsidR="00A76479" w:rsidRDefault="00A76479">
      <w:pPr>
        <w:pStyle w:val="TOC1"/>
        <w:tabs>
          <w:tab w:val="left" w:pos="480"/>
          <w:tab w:val="right" w:leader="dot" w:pos="9628"/>
        </w:tabs>
        <w:rPr>
          <w:rFonts w:eastAsiaTheme="minorEastAsia"/>
          <w:b w:val="0"/>
          <w:noProof/>
          <w:color w:val="auto"/>
          <w:kern w:val="2"/>
          <w:szCs w:val="24"/>
          <w:lang w:eastAsia="en-GB"/>
          <w14:ligatures w14:val="standardContextual"/>
        </w:rPr>
      </w:pPr>
      <w:hyperlink w:anchor="_Toc223349462" w:history="1">
        <w:r w:rsidRPr="00A010E7">
          <w:rPr>
            <w:rStyle w:val="Hyperlink"/>
            <w:noProof/>
          </w:rPr>
          <w:t>8.</w:t>
        </w:r>
        <w:r>
          <w:rPr>
            <w:rFonts w:eastAsiaTheme="minorEastAsia"/>
            <w:b w:val="0"/>
            <w:noProof/>
            <w:color w:val="auto"/>
            <w:kern w:val="2"/>
            <w:szCs w:val="24"/>
            <w:lang w:eastAsia="en-GB"/>
            <w14:ligatures w14:val="standardContextual"/>
          </w:rPr>
          <w:tab/>
        </w:r>
        <w:r w:rsidRPr="00A010E7">
          <w:rPr>
            <w:rStyle w:val="Hyperlink"/>
            <w:noProof/>
          </w:rPr>
          <w:t>Classes of information</w:t>
        </w:r>
        <w:r>
          <w:rPr>
            <w:noProof/>
            <w:webHidden/>
          </w:rPr>
          <w:tab/>
        </w:r>
        <w:r>
          <w:rPr>
            <w:noProof/>
            <w:webHidden/>
          </w:rPr>
          <w:fldChar w:fldCharType="begin"/>
        </w:r>
        <w:r>
          <w:rPr>
            <w:noProof/>
            <w:webHidden/>
          </w:rPr>
          <w:instrText xml:space="preserve"> PAGEREF _Toc223349462 \h </w:instrText>
        </w:r>
        <w:r>
          <w:rPr>
            <w:noProof/>
            <w:webHidden/>
          </w:rPr>
        </w:r>
        <w:r>
          <w:rPr>
            <w:noProof/>
            <w:webHidden/>
          </w:rPr>
          <w:fldChar w:fldCharType="separate"/>
        </w:r>
        <w:r>
          <w:rPr>
            <w:noProof/>
            <w:webHidden/>
          </w:rPr>
          <w:t>6</w:t>
        </w:r>
        <w:r>
          <w:rPr>
            <w:noProof/>
            <w:webHidden/>
          </w:rPr>
          <w:fldChar w:fldCharType="end"/>
        </w:r>
      </w:hyperlink>
    </w:p>
    <w:p w14:paraId="1D3DE4E0" w14:textId="7CB24F11" w:rsidR="009215D0" w:rsidRDefault="00704700" w:rsidP="00805421">
      <w:pPr>
        <w:jc w:val="both"/>
      </w:pPr>
      <w:r>
        <w:rPr>
          <w:b/>
          <w:color w:val="497A9C" w:themeColor="background2"/>
          <w:sz w:val="20"/>
        </w:rPr>
        <w:fldChar w:fldCharType="end"/>
      </w:r>
    </w:p>
    <w:p w14:paraId="6A823565" w14:textId="77777777" w:rsidR="00450C94" w:rsidRDefault="00450C94" w:rsidP="00805421">
      <w:pPr>
        <w:jc w:val="both"/>
      </w:pPr>
    </w:p>
    <w:p w14:paraId="20476399" w14:textId="77777777" w:rsidR="00450C94" w:rsidRDefault="00450C94" w:rsidP="00805421">
      <w:pPr>
        <w:jc w:val="both"/>
      </w:pPr>
    </w:p>
    <w:p w14:paraId="6DC49A61" w14:textId="77777777" w:rsidR="00450C94" w:rsidRDefault="00450C94" w:rsidP="00805421">
      <w:pPr>
        <w:jc w:val="both"/>
      </w:pPr>
    </w:p>
    <w:p w14:paraId="2A63651D" w14:textId="77777777" w:rsidR="00450C94" w:rsidRDefault="00450C94" w:rsidP="00805421">
      <w:pPr>
        <w:jc w:val="both"/>
      </w:pPr>
    </w:p>
    <w:p w14:paraId="422AD656" w14:textId="77777777" w:rsidR="00450C94" w:rsidRDefault="00450C94" w:rsidP="00805421">
      <w:pPr>
        <w:jc w:val="both"/>
      </w:pPr>
    </w:p>
    <w:p w14:paraId="006D820E" w14:textId="77777777" w:rsidR="00450C94" w:rsidRDefault="00450C94" w:rsidP="00805421">
      <w:pPr>
        <w:jc w:val="both"/>
      </w:pPr>
    </w:p>
    <w:p w14:paraId="0422FA47" w14:textId="77777777" w:rsidR="00450C94" w:rsidRDefault="00450C94" w:rsidP="00805421">
      <w:pPr>
        <w:jc w:val="both"/>
      </w:pPr>
    </w:p>
    <w:p w14:paraId="4CE82932" w14:textId="77777777" w:rsidR="00450C94" w:rsidRDefault="00450C94" w:rsidP="00805421">
      <w:pPr>
        <w:jc w:val="both"/>
      </w:pPr>
    </w:p>
    <w:p w14:paraId="0181395E" w14:textId="77777777" w:rsidR="00450C94" w:rsidRDefault="00450C94" w:rsidP="00805421">
      <w:pPr>
        <w:jc w:val="both"/>
      </w:pPr>
    </w:p>
    <w:p w14:paraId="55828957" w14:textId="77777777" w:rsidR="00450C94" w:rsidRDefault="00450C94" w:rsidP="00805421">
      <w:pPr>
        <w:jc w:val="both"/>
      </w:pPr>
    </w:p>
    <w:p w14:paraId="0BDB9F4F" w14:textId="77777777" w:rsidR="00450C94" w:rsidRDefault="00450C94" w:rsidP="00805421">
      <w:pPr>
        <w:jc w:val="both"/>
      </w:pPr>
    </w:p>
    <w:p w14:paraId="037B4A55" w14:textId="77777777" w:rsidR="00450C94" w:rsidRDefault="00450C94" w:rsidP="00805421">
      <w:pPr>
        <w:jc w:val="both"/>
      </w:pPr>
    </w:p>
    <w:p w14:paraId="2BDF4DEF" w14:textId="77777777" w:rsidR="00450C94" w:rsidRDefault="00450C94" w:rsidP="00805421">
      <w:pPr>
        <w:jc w:val="both"/>
      </w:pPr>
    </w:p>
    <w:p w14:paraId="30BDA65D" w14:textId="77777777" w:rsidR="00450C94" w:rsidRDefault="00450C94" w:rsidP="00805421">
      <w:pPr>
        <w:jc w:val="both"/>
      </w:pPr>
    </w:p>
    <w:p w14:paraId="76A3FDC5" w14:textId="77777777" w:rsidR="00450C94" w:rsidRDefault="00450C94" w:rsidP="00805421">
      <w:pPr>
        <w:jc w:val="both"/>
      </w:pPr>
    </w:p>
    <w:p w14:paraId="0C4B736B" w14:textId="77777777" w:rsidR="00450C94" w:rsidRDefault="00450C94" w:rsidP="00805421">
      <w:pPr>
        <w:jc w:val="both"/>
      </w:pPr>
    </w:p>
    <w:p w14:paraId="4597854C" w14:textId="77777777" w:rsidR="00450C94" w:rsidRDefault="00450C94" w:rsidP="00805421">
      <w:pPr>
        <w:jc w:val="both"/>
      </w:pPr>
    </w:p>
    <w:p w14:paraId="60E17BA4" w14:textId="77777777" w:rsidR="00450C94" w:rsidRDefault="00450C94" w:rsidP="00805421">
      <w:pPr>
        <w:jc w:val="both"/>
      </w:pPr>
    </w:p>
    <w:p w14:paraId="455123E9" w14:textId="77777777" w:rsidR="00450C94" w:rsidRDefault="00450C94" w:rsidP="00805421">
      <w:pPr>
        <w:jc w:val="both"/>
      </w:pPr>
    </w:p>
    <w:p w14:paraId="54DB799C" w14:textId="77777777" w:rsidR="00450C94" w:rsidRDefault="00450C94" w:rsidP="00805421">
      <w:pPr>
        <w:jc w:val="both"/>
      </w:pPr>
    </w:p>
    <w:p w14:paraId="02D538F5" w14:textId="77777777" w:rsidR="00450C94" w:rsidRDefault="00450C94" w:rsidP="00805421">
      <w:pPr>
        <w:jc w:val="both"/>
      </w:pPr>
    </w:p>
    <w:p w14:paraId="48F6B5F7" w14:textId="77777777" w:rsidR="00440697" w:rsidRDefault="00440697">
      <w:pPr>
        <w:spacing w:after="160" w:line="259" w:lineRule="auto"/>
        <w:rPr>
          <w:b/>
          <w:caps/>
          <w:color w:val="064276" w:themeColor="accent1"/>
        </w:rPr>
      </w:pPr>
      <w:r>
        <w:br w:type="page"/>
      </w:r>
    </w:p>
    <w:p w14:paraId="3A5BDE55" w14:textId="77777777" w:rsidR="00D03ACF" w:rsidRDefault="00D03ACF" w:rsidP="00A33894">
      <w:pPr>
        <w:pStyle w:val="SMALLHEADINGALLCAPS"/>
        <w:sectPr w:rsidR="00D03ACF" w:rsidSect="009215D0">
          <w:headerReference w:type="default" r:id="rId12"/>
          <w:footerReference w:type="first" r:id="rId13"/>
          <w:type w:val="continuous"/>
          <w:pgSz w:w="11906" w:h="16838" w:code="9"/>
          <w:pgMar w:top="1134" w:right="1134" w:bottom="1134" w:left="1134" w:header="567" w:footer="567" w:gutter="0"/>
          <w:cols w:space="708"/>
          <w:docGrid w:linePitch="360"/>
        </w:sectPr>
      </w:pPr>
    </w:p>
    <w:p w14:paraId="3037CD05" w14:textId="454C0CBF" w:rsidR="00D03ACF" w:rsidRDefault="006B0282" w:rsidP="00D03ACF">
      <w:pPr>
        <w:pStyle w:val="Heading1"/>
      </w:pPr>
      <w:bookmarkStart w:id="0" w:name="_Toc223349453"/>
      <w:r>
        <w:lastRenderedPageBreak/>
        <w:t>I</w:t>
      </w:r>
      <w:r w:rsidR="00D03ACF">
        <w:t>ntroduction</w:t>
      </w:r>
      <w:bookmarkEnd w:id="0"/>
    </w:p>
    <w:p w14:paraId="44B3F596"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The Freedom of Information (Scotland) Act 2002</w:t>
      </w:r>
      <w:r>
        <w:rPr>
          <w:rFonts w:eastAsia="Arial" w:cstheme="minorHAnsi"/>
          <w:szCs w:val="24"/>
        </w:rPr>
        <w:t xml:space="preserve"> (FOISA)</w:t>
      </w:r>
      <w:r w:rsidRPr="00DF43FA">
        <w:rPr>
          <w:rFonts w:eastAsia="Arial" w:cstheme="minorHAnsi"/>
          <w:szCs w:val="24"/>
        </w:rPr>
        <w:t xml:space="preserve"> requires Scottish public authorities to produce and maintain a publication scheme. Authorities are under a legal obligation to:</w:t>
      </w:r>
    </w:p>
    <w:p w14:paraId="46E152DC" w14:textId="77777777" w:rsidR="00D03ACF" w:rsidRPr="00DF43FA" w:rsidRDefault="00D03ACF" w:rsidP="00D03ACF">
      <w:pPr>
        <w:pStyle w:val="Bullet1"/>
      </w:pPr>
      <w:r w:rsidRPr="00DF43FA">
        <w:t>Publish the classes of information that they make routinely available</w:t>
      </w:r>
    </w:p>
    <w:p w14:paraId="4D3493D1" w14:textId="77777777" w:rsidR="00D03ACF" w:rsidRPr="00DF43FA" w:rsidRDefault="00D03ACF" w:rsidP="00D03ACF">
      <w:pPr>
        <w:pStyle w:val="Bullet1"/>
      </w:pPr>
      <w:r w:rsidRPr="00DF43FA">
        <w:t>Tell the public how to access the information and what it might cost.</w:t>
      </w:r>
    </w:p>
    <w:p w14:paraId="7517A738"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2776F792"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WICS has adopted the Model Publication Scheme</w:t>
      </w:r>
      <w:r>
        <w:rPr>
          <w:rFonts w:eastAsia="Arial" w:cstheme="minorHAnsi"/>
          <w:szCs w:val="24"/>
        </w:rPr>
        <w:t xml:space="preserve"> (MPS)</w:t>
      </w:r>
      <w:r w:rsidRPr="00DF43FA">
        <w:rPr>
          <w:rFonts w:eastAsia="Arial" w:cstheme="minorHAnsi"/>
          <w:szCs w:val="24"/>
        </w:rPr>
        <w:t xml:space="preserve"> produced by the Scottish Information Commissioner</w:t>
      </w:r>
      <w:r>
        <w:rPr>
          <w:rFonts w:eastAsia="Arial" w:cstheme="minorHAnsi"/>
          <w:szCs w:val="24"/>
        </w:rPr>
        <w:t xml:space="preserve"> (SIC)</w:t>
      </w:r>
      <w:r w:rsidRPr="00DF43FA">
        <w:rPr>
          <w:rFonts w:eastAsia="Arial" w:cstheme="minorHAnsi"/>
          <w:szCs w:val="24"/>
        </w:rPr>
        <w:t xml:space="preserve">. This </w:t>
      </w:r>
      <w:r>
        <w:rPr>
          <w:rFonts w:eastAsia="Arial" w:cstheme="minorHAnsi"/>
          <w:szCs w:val="24"/>
        </w:rPr>
        <w:t>g</w:t>
      </w:r>
      <w:r w:rsidRPr="00DF43FA">
        <w:rPr>
          <w:rFonts w:eastAsia="Arial" w:cstheme="minorHAnsi"/>
          <w:szCs w:val="24"/>
        </w:rPr>
        <w:t xml:space="preserve">uide has been prepared to take account of the </w:t>
      </w:r>
      <w:r>
        <w:rPr>
          <w:rFonts w:eastAsia="Arial" w:cstheme="minorHAnsi"/>
          <w:szCs w:val="24"/>
        </w:rPr>
        <w:t>MPS</w:t>
      </w:r>
      <w:r w:rsidRPr="00DF43FA">
        <w:rPr>
          <w:rFonts w:eastAsia="Arial" w:cstheme="minorHAnsi"/>
          <w:szCs w:val="24"/>
        </w:rPr>
        <w:t xml:space="preserve"> 2018 which was produced and approved by the </w:t>
      </w:r>
      <w:r>
        <w:rPr>
          <w:rFonts w:eastAsia="Arial" w:cstheme="minorHAnsi"/>
          <w:szCs w:val="24"/>
        </w:rPr>
        <w:t>SIC</w:t>
      </w:r>
      <w:r w:rsidRPr="00DF43FA">
        <w:rPr>
          <w:rFonts w:eastAsia="Arial" w:cstheme="minorHAnsi"/>
          <w:szCs w:val="24"/>
        </w:rPr>
        <w:t xml:space="preserve"> on 01 November 2018.</w:t>
      </w:r>
    </w:p>
    <w:p w14:paraId="1A0468FE"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363CA0A8" w14:textId="5213BCDB"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You can see the model publication scheme on the</w:t>
      </w:r>
      <w:r w:rsidR="00ED5D60">
        <w:rPr>
          <w:rFonts w:eastAsia="Arial" w:cstheme="minorHAnsi"/>
          <w:szCs w:val="24"/>
        </w:rPr>
        <w:t xml:space="preserve"> </w:t>
      </w:r>
      <w:hyperlink r:id="rId14" w:history="1">
        <w:r w:rsidR="00ED5D60" w:rsidRPr="00ED5D60">
          <w:rPr>
            <w:rStyle w:val="Hyperlink"/>
            <w:rFonts w:eastAsia="Arial" w:cstheme="minorHAnsi"/>
            <w:szCs w:val="24"/>
          </w:rPr>
          <w:t>SIC website</w:t>
        </w:r>
      </w:hyperlink>
      <w:r w:rsidRPr="00DF43FA">
        <w:rPr>
          <w:rFonts w:eastAsia="Arial" w:cstheme="minorHAnsi"/>
          <w:szCs w:val="24"/>
        </w:rPr>
        <w:t xml:space="preserve">. You can obtain our documentation on our </w:t>
      </w:r>
      <w:hyperlink r:id="rId15" w:history="1">
        <w:r w:rsidRPr="006B0282">
          <w:rPr>
            <w:rStyle w:val="Hyperlink"/>
            <w:rFonts w:eastAsia="Arial" w:cstheme="minorHAnsi"/>
            <w:szCs w:val="24"/>
          </w:rPr>
          <w:t>website</w:t>
        </w:r>
      </w:hyperlink>
      <w:r w:rsidRPr="00DF43FA">
        <w:rPr>
          <w:rFonts w:eastAsia="Arial" w:cstheme="minorHAnsi"/>
          <w:szCs w:val="24"/>
        </w:rPr>
        <w:t>, or by contacting us at the address below:</w:t>
      </w:r>
    </w:p>
    <w:p w14:paraId="4EEC1257"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51886E1E"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The Water Industry Commission for Scotland</w:t>
      </w:r>
    </w:p>
    <w:p w14:paraId="79F55EEB"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First Floor</w:t>
      </w:r>
      <w:r>
        <w:rPr>
          <w:rFonts w:eastAsia="Arial" w:cstheme="minorHAnsi"/>
          <w:szCs w:val="24"/>
        </w:rPr>
        <w:t xml:space="preserve">, </w:t>
      </w:r>
      <w:r w:rsidRPr="00DF43FA">
        <w:rPr>
          <w:rFonts w:eastAsia="Arial" w:cstheme="minorHAnsi"/>
          <w:szCs w:val="24"/>
        </w:rPr>
        <w:t>Moray House</w:t>
      </w:r>
    </w:p>
    <w:p w14:paraId="55475E66"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roofErr w:type="spellStart"/>
      <w:r w:rsidRPr="00DF43FA">
        <w:rPr>
          <w:rFonts w:eastAsia="Arial" w:cstheme="minorHAnsi"/>
          <w:szCs w:val="24"/>
        </w:rPr>
        <w:t>Forthside</w:t>
      </w:r>
      <w:proofErr w:type="spellEnd"/>
      <w:r w:rsidRPr="00DF43FA">
        <w:rPr>
          <w:rFonts w:eastAsia="Arial" w:cstheme="minorHAnsi"/>
          <w:szCs w:val="24"/>
        </w:rPr>
        <w:t xml:space="preserve"> Way</w:t>
      </w:r>
    </w:p>
    <w:p w14:paraId="2DFD40CE"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Stirling</w:t>
      </w:r>
    </w:p>
    <w:p w14:paraId="67ABD8D4"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FK8 1QZ</w:t>
      </w:r>
    </w:p>
    <w:p w14:paraId="46AA2D7C" w14:textId="0A5CCA59"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Email </w:t>
      </w:r>
      <w:r w:rsidR="006B0282">
        <w:rPr>
          <w:rFonts w:eastAsia="Arial" w:cstheme="minorHAnsi"/>
          <w:szCs w:val="24"/>
        </w:rPr>
        <w:t>u</w:t>
      </w:r>
      <w:r w:rsidRPr="00DF43FA">
        <w:rPr>
          <w:rFonts w:eastAsia="Arial" w:cstheme="minorHAnsi"/>
          <w:szCs w:val="24"/>
        </w:rPr>
        <w:t xml:space="preserve">s: </w:t>
      </w:r>
      <w:hyperlink r:id="rId16" w:history="1">
        <w:r w:rsidRPr="00DF43FA">
          <w:rPr>
            <w:rStyle w:val="Hyperlink"/>
            <w:rFonts w:eastAsia="Arial" w:cstheme="minorHAnsi"/>
            <w:szCs w:val="24"/>
          </w:rPr>
          <w:t>foi@wics.scot</w:t>
        </w:r>
      </w:hyperlink>
    </w:p>
    <w:p w14:paraId="099FBA2D"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4FB618CD"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The purpose of this </w:t>
      </w:r>
      <w:r>
        <w:rPr>
          <w:rFonts w:eastAsia="Arial" w:cstheme="minorHAnsi"/>
          <w:szCs w:val="24"/>
        </w:rPr>
        <w:t>g</w:t>
      </w:r>
      <w:r w:rsidRPr="00DF43FA">
        <w:rPr>
          <w:rFonts w:eastAsia="Arial" w:cstheme="minorHAnsi"/>
          <w:szCs w:val="24"/>
        </w:rPr>
        <w:t>uide is to:</w:t>
      </w:r>
    </w:p>
    <w:p w14:paraId="17E2631E" w14:textId="24CB8057" w:rsidR="00D03ACF" w:rsidRPr="00DF43FA" w:rsidRDefault="00D03ACF" w:rsidP="00D03ACF">
      <w:pPr>
        <w:pStyle w:val="Bullet1"/>
      </w:pPr>
      <w:r w:rsidRPr="00DF43FA">
        <w:t>Allow you to see what information is available (and what is not) in relation to each class.</w:t>
      </w:r>
    </w:p>
    <w:p w14:paraId="630125ED" w14:textId="77777777" w:rsidR="00D03ACF" w:rsidRPr="00DF43FA" w:rsidRDefault="00D03ACF" w:rsidP="00D03ACF">
      <w:pPr>
        <w:pStyle w:val="Bullet1"/>
      </w:pPr>
      <w:r w:rsidRPr="00DF43FA">
        <w:t>State what charges may be applied.</w:t>
      </w:r>
    </w:p>
    <w:p w14:paraId="3E18DF7F" w14:textId="77777777" w:rsidR="00D03ACF" w:rsidRPr="00DF43FA" w:rsidRDefault="00D03ACF" w:rsidP="00D03ACF">
      <w:pPr>
        <w:pStyle w:val="Bullet1"/>
      </w:pPr>
      <w:r w:rsidRPr="00DF43FA">
        <w:t>Explain how you can find the information easily.</w:t>
      </w:r>
    </w:p>
    <w:p w14:paraId="5B42E247" w14:textId="77777777" w:rsidR="00D03ACF" w:rsidRPr="00DF43FA" w:rsidRDefault="00D03ACF" w:rsidP="00D03ACF">
      <w:pPr>
        <w:pStyle w:val="Bullet1"/>
      </w:pPr>
      <w:r w:rsidRPr="00DF43FA">
        <w:t>Provide contact details for enquiries and to get help with accessing the information.</w:t>
      </w:r>
    </w:p>
    <w:p w14:paraId="2FEFA126" w14:textId="77777777" w:rsidR="00D03ACF" w:rsidRPr="00DF43FA" w:rsidRDefault="00D03ACF" w:rsidP="00D03ACF">
      <w:pPr>
        <w:pStyle w:val="Bullet1"/>
      </w:pPr>
      <w:r w:rsidRPr="00DF43FA">
        <w:t>Explain how to request information we hold that has not been published.</w:t>
      </w:r>
    </w:p>
    <w:p w14:paraId="1706031A"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1C5BE074" w14:textId="77777777" w:rsidR="00717197" w:rsidRDefault="00D03ACF" w:rsidP="00717197">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Alongside the Act, the Environmental Information (Scotland) Regulations 2004 (the EIRs) provide</w:t>
      </w:r>
      <w:r w:rsidR="006B0282">
        <w:rPr>
          <w:rFonts w:eastAsia="Arial" w:cstheme="minorHAnsi"/>
          <w:szCs w:val="24"/>
        </w:rPr>
        <w:t>s</w:t>
      </w:r>
      <w:r w:rsidRPr="00DF43FA">
        <w:rPr>
          <w:rFonts w:eastAsia="Arial" w:cstheme="minorHAnsi"/>
          <w:szCs w:val="24"/>
        </w:rPr>
        <w:t xml:space="preserve"> a separate right of access to the environmental information that we hold.  This </w:t>
      </w:r>
      <w:r>
        <w:rPr>
          <w:rFonts w:eastAsia="Arial" w:cstheme="minorHAnsi"/>
          <w:szCs w:val="24"/>
        </w:rPr>
        <w:t>g</w:t>
      </w:r>
      <w:r w:rsidRPr="00DF43FA">
        <w:rPr>
          <w:rFonts w:eastAsia="Arial" w:cstheme="minorHAnsi"/>
          <w:szCs w:val="24"/>
        </w:rPr>
        <w:t>uide also contains details of the environmental information that we routinely make available.</w:t>
      </w:r>
      <w:bookmarkStart w:id="1" w:name="_Toc223349454"/>
      <w:r w:rsidR="00717197">
        <w:rPr>
          <w:rFonts w:eastAsia="Arial" w:cstheme="minorHAnsi"/>
          <w:szCs w:val="24"/>
        </w:rPr>
        <w:t xml:space="preserve"> </w:t>
      </w:r>
    </w:p>
    <w:p w14:paraId="263CCE5B" w14:textId="77777777" w:rsidR="00717197" w:rsidRDefault="00717197" w:rsidP="00717197">
      <w:pPr>
        <w:pStyle w:val="Header"/>
        <w:tabs>
          <w:tab w:val="center" w:pos="4153"/>
          <w:tab w:val="right" w:pos="8306"/>
        </w:tabs>
        <w:spacing w:line="240" w:lineRule="atLeast"/>
        <w:jc w:val="both"/>
      </w:pPr>
    </w:p>
    <w:p w14:paraId="67FC1FD1" w14:textId="0BBE7FE3" w:rsidR="00D03ACF" w:rsidRPr="00717197" w:rsidRDefault="00D03ACF" w:rsidP="00717197">
      <w:pPr>
        <w:pStyle w:val="Heading1"/>
        <w:rPr>
          <w:rFonts w:eastAsia="Arial" w:cstheme="minorHAnsi"/>
          <w:szCs w:val="24"/>
        </w:rPr>
      </w:pPr>
      <w:r w:rsidRPr="00DF43FA">
        <w:t xml:space="preserve">Terms </w:t>
      </w:r>
      <w:r>
        <w:t>u</w:t>
      </w:r>
      <w:r w:rsidRPr="00DF43FA">
        <w:t xml:space="preserve">sed in this </w:t>
      </w:r>
      <w:r>
        <w:t>g</w:t>
      </w:r>
      <w:r w:rsidRPr="00DF43FA">
        <w:t>uide</w:t>
      </w:r>
      <w:bookmarkEnd w:id="1"/>
    </w:p>
    <w:tbl>
      <w:tblPr>
        <w:tblStyle w:val="TableGrid"/>
        <w:tblW w:w="9634" w:type="dxa"/>
        <w:tblLook w:val="04A0" w:firstRow="1" w:lastRow="0" w:firstColumn="1" w:lastColumn="0" w:noHBand="0" w:noVBand="1"/>
      </w:tblPr>
      <w:tblGrid>
        <w:gridCol w:w="2547"/>
        <w:gridCol w:w="7087"/>
      </w:tblGrid>
      <w:tr w:rsidR="00D03ACF" w:rsidRPr="00DF43FA" w14:paraId="2711D1B5" w14:textId="77777777" w:rsidTr="006B0282">
        <w:tc>
          <w:tcPr>
            <w:tcW w:w="2547"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73E1CAAE" w14:textId="77777777" w:rsidR="00D03ACF" w:rsidRPr="006B0282"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FOISA</w:t>
            </w:r>
          </w:p>
        </w:tc>
        <w:tc>
          <w:tcPr>
            <w:tcW w:w="7087" w:type="dxa"/>
            <w:tcBorders>
              <w:top w:val="single" w:sz="4" w:space="0" w:color="auto"/>
              <w:left w:val="single" w:sz="4" w:space="0" w:color="auto"/>
              <w:bottom w:val="single" w:sz="4" w:space="0" w:color="auto"/>
              <w:right w:val="single" w:sz="4" w:space="0" w:color="auto"/>
            </w:tcBorders>
            <w:hideMark/>
          </w:tcPr>
          <w:p w14:paraId="382964EE"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The Freedom of Information (Scotland) Act 2002. This act gives you the right to ask for and receive information from WICS.</w:t>
            </w:r>
          </w:p>
        </w:tc>
      </w:tr>
      <w:tr w:rsidR="00D03ACF" w:rsidRPr="00DF43FA" w14:paraId="54C5B7F6" w14:textId="77777777" w:rsidTr="006B0282">
        <w:tc>
          <w:tcPr>
            <w:tcW w:w="2547"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71A6DF06" w14:textId="77777777" w:rsidR="00D03ACF" w:rsidRPr="006B0282"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MPS</w:t>
            </w:r>
          </w:p>
        </w:tc>
        <w:tc>
          <w:tcPr>
            <w:tcW w:w="7087" w:type="dxa"/>
            <w:tcBorders>
              <w:top w:val="single" w:sz="4" w:space="0" w:color="auto"/>
              <w:left w:val="single" w:sz="4" w:space="0" w:color="auto"/>
              <w:bottom w:val="single" w:sz="4" w:space="0" w:color="auto"/>
              <w:right w:val="single" w:sz="4" w:space="0" w:color="auto"/>
            </w:tcBorders>
            <w:hideMark/>
          </w:tcPr>
          <w:p w14:paraId="4BBE0B56" w14:textId="11AAE634" w:rsidR="00D03ACF" w:rsidRPr="00DF43FA" w:rsidRDefault="00D03ACF" w:rsidP="006B0282">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WICS adopt the Model Publication Scheme as a</w:t>
            </w:r>
            <w:r w:rsidR="006B0282">
              <w:rPr>
                <w:rFonts w:eastAsia="Arial" w:cstheme="minorHAnsi"/>
                <w:szCs w:val="24"/>
              </w:rPr>
              <w:t xml:space="preserve"> </w:t>
            </w:r>
            <w:r w:rsidRPr="00DF43FA">
              <w:rPr>
                <w:rFonts w:eastAsia="Arial" w:cstheme="minorHAnsi"/>
                <w:szCs w:val="24"/>
              </w:rPr>
              <w:t>standard framework for publishing information under Section 23 of the FOISA.</w:t>
            </w:r>
          </w:p>
        </w:tc>
      </w:tr>
      <w:tr w:rsidR="00D03ACF" w:rsidRPr="00DF43FA" w14:paraId="44E414DC" w14:textId="77777777" w:rsidTr="006B0282">
        <w:tc>
          <w:tcPr>
            <w:tcW w:w="2547"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402F2A6A" w14:textId="77777777" w:rsidR="00D03ACF" w:rsidRPr="006B0282"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Guide to information</w:t>
            </w:r>
          </w:p>
        </w:tc>
        <w:tc>
          <w:tcPr>
            <w:tcW w:w="7087" w:type="dxa"/>
            <w:tcBorders>
              <w:top w:val="single" w:sz="4" w:space="0" w:color="auto"/>
              <w:left w:val="single" w:sz="4" w:space="0" w:color="auto"/>
              <w:bottom w:val="single" w:sz="4" w:space="0" w:color="auto"/>
              <w:right w:val="single" w:sz="4" w:space="0" w:color="auto"/>
            </w:tcBorders>
            <w:hideMark/>
          </w:tcPr>
          <w:p w14:paraId="6C7AFA60"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This Guide, which helps to support individuals to access information that is held by WICS.</w:t>
            </w:r>
          </w:p>
        </w:tc>
      </w:tr>
      <w:tr w:rsidR="00D03ACF" w:rsidRPr="00DF43FA" w14:paraId="0BAD97B2" w14:textId="77777777" w:rsidTr="006B0282">
        <w:tc>
          <w:tcPr>
            <w:tcW w:w="2547"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7D01099E" w14:textId="77777777" w:rsidR="00D03ACF" w:rsidRPr="006B0282"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Classes of information</w:t>
            </w:r>
          </w:p>
        </w:tc>
        <w:tc>
          <w:tcPr>
            <w:tcW w:w="7087" w:type="dxa"/>
            <w:tcBorders>
              <w:top w:val="single" w:sz="4" w:space="0" w:color="auto"/>
              <w:left w:val="single" w:sz="4" w:space="0" w:color="auto"/>
              <w:bottom w:val="single" w:sz="4" w:space="0" w:color="auto"/>
              <w:right w:val="single" w:sz="4" w:space="0" w:color="auto"/>
            </w:tcBorders>
          </w:tcPr>
          <w:p w14:paraId="2BDB0077"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The nine categories of information that are published by WICS under the MPS.</w:t>
            </w:r>
          </w:p>
        </w:tc>
      </w:tr>
      <w:tr w:rsidR="00D03ACF" w:rsidRPr="00DF43FA" w14:paraId="602BF7B0" w14:textId="77777777" w:rsidTr="006B0282">
        <w:tc>
          <w:tcPr>
            <w:tcW w:w="2547"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1DA13F90" w14:textId="77777777" w:rsidR="00D03ACF" w:rsidRPr="006B0282"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Open data</w:t>
            </w:r>
          </w:p>
        </w:tc>
        <w:tc>
          <w:tcPr>
            <w:tcW w:w="7087" w:type="dxa"/>
            <w:tcBorders>
              <w:top w:val="single" w:sz="4" w:space="0" w:color="auto"/>
              <w:left w:val="single" w:sz="4" w:space="0" w:color="auto"/>
              <w:bottom w:val="single" w:sz="4" w:space="0" w:color="auto"/>
              <w:right w:val="single" w:sz="4" w:space="0" w:color="auto"/>
            </w:tcBorders>
            <w:hideMark/>
          </w:tcPr>
          <w:p w14:paraId="4E103E1F"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Data made available by WICS, as described by the Scottish Government’s Open Data Resource Pack and available under an open licence.</w:t>
            </w:r>
          </w:p>
        </w:tc>
      </w:tr>
    </w:tbl>
    <w:p w14:paraId="0D52B5DD" w14:textId="5A358D5F" w:rsidR="00D03ACF" w:rsidRPr="00DF43FA" w:rsidRDefault="00D03ACF" w:rsidP="00D03ACF">
      <w:pPr>
        <w:pStyle w:val="Heading1"/>
      </w:pPr>
      <w:bookmarkStart w:id="2" w:name="_Toc223349455"/>
      <w:r w:rsidRPr="00DF43FA">
        <w:lastRenderedPageBreak/>
        <w:t>Availability and formats</w:t>
      </w:r>
      <w:bookmarkEnd w:id="2"/>
    </w:p>
    <w:p w14:paraId="581B57DF"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The information we publish is, wherever possible, available on our website. We offer alternative arrangements for people who do not want to, or cannot, access the information online, for example, we can usually arrange to send information to you in paper copy (although there may be a charge for this).</w:t>
      </w:r>
    </w:p>
    <w:p w14:paraId="2C06FDD3"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23444C24" w14:textId="77777777" w:rsidR="00D03ACF" w:rsidRPr="00DF43FA" w:rsidRDefault="00D03ACF" w:rsidP="00D03ACF">
      <w:pPr>
        <w:pStyle w:val="Heading1"/>
      </w:pPr>
      <w:bookmarkStart w:id="3" w:name="_Toc223349456"/>
      <w:r w:rsidRPr="00DF43FA">
        <w:t>Exempt information</w:t>
      </w:r>
      <w:bookmarkEnd w:id="3"/>
    </w:p>
    <w:p w14:paraId="711D3BF6" w14:textId="1191C21F"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We will publish the information we hold that falls within the classes of information below. If a document contains information that is exempt under FOISA (for example sensitive personal information), we may remove or redact the information before publication, but we will explain why.</w:t>
      </w:r>
    </w:p>
    <w:p w14:paraId="09924947"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4C11D47A" w14:textId="77777777" w:rsidR="00D03ACF" w:rsidRPr="00DF43FA" w:rsidRDefault="00D03ACF" w:rsidP="00D03ACF">
      <w:pPr>
        <w:pStyle w:val="Heading1"/>
      </w:pPr>
      <w:bookmarkStart w:id="4" w:name="_Toc223349457"/>
      <w:r w:rsidRPr="00DF43FA">
        <w:t>Copyright</w:t>
      </w:r>
      <w:bookmarkEnd w:id="4"/>
    </w:p>
    <w:p w14:paraId="23596B6C"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Where WICS holds the copyright in its published information, the information may be copied or reproduced without formal permission, provided that:</w:t>
      </w:r>
    </w:p>
    <w:p w14:paraId="387ADBDC" w14:textId="77777777" w:rsidR="00D03ACF" w:rsidRPr="00DF43FA" w:rsidRDefault="00D03ACF" w:rsidP="00D03ACF">
      <w:pPr>
        <w:pStyle w:val="Bullet1"/>
      </w:pPr>
      <w:r w:rsidRPr="00DF43FA">
        <w:t>it is copied or reproduced accurately</w:t>
      </w:r>
    </w:p>
    <w:p w14:paraId="5C5167A7" w14:textId="77777777" w:rsidR="00D03ACF" w:rsidRPr="00DF43FA" w:rsidRDefault="00D03ACF" w:rsidP="00D03ACF">
      <w:pPr>
        <w:pStyle w:val="Bullet1"/>
      </w:pPr>
      <w:r w:rsidRPr="00DF43FA">
        <w:t>it is not used in a misleading context, and</w:t>
      </w:r>
    </w:p>
    <w:p w14:paraId="3A025E9D" w14:textId="77777777" w:rsidR="00D03ACF" w:rsidRPr="00DF43FA" w:rsidRDefault="00D03ACF" w:rsidP="00D03ACF">
      <w:pPr>
        <w:pStyle w:val="Bullet1"/>
      </w:pPr>
      <w:r w:rsidRPr="00DF43FA">
        <w:t>the source of the material is identified</w:t>
      </w:r>
    </w:p>
    <w:p w14:paraId="07F48AED"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4B824A10"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Where WICS does not hold the copyright in information we publish, we will make this clear.</w:t>
      </w:r>
    </w:p>
    <w:p w14:paraId="606028D8"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10C223AD" w14:textId="77777777" w:rsidR="0051419A" w:rsidRDefault="00D03ACF" w:rsidP="00D03ACF">
      <w:pPr>
        <w:pStyle w:val="Heading1"/>
      </w:pPr>
      <w:bookmarkStart w:id="5" w:name="_Toc223349458"/>
      <w:r w:rsidRPr="00DF43FA">
        <w:t>Charges</w:t>
      </w:r>
      <w:bookmarkEnd w:id="5"/>
      <w:r w:rsidRPr="00DF43FA">
        <w:t xml:space="preserve"> </w:t>
      </w:r>
    </w:p>
    <w:p w14:paraId="640BC8EC" w14:textId="3D3BCE5E" w:rsidR="00D03ACF" w:rsidRPr="00DF43FA" w:rsidRDefault="0051419A" w:rsidP="0051419A">
      <w:pPr>
        <w:pStyle w:val="Heading2"/>
      </w:pPr>
      <w:bookmarkStart w:id="6" w:name="_Toc223349459"/>
      <w:r>
        <w:t>P</w:t>
      </w:r>
      <w:r w:rsidR="00D03ACF" w:rsidRPr="00DF43FA">
        <w:t>ublished information</w:t>
      </w:r>
      <w:bookmarkEnd w:id="6"/>
    </w:p>
    <w:p w14:paraId="1F9B6F54" w14:textId="1FD0E4B9"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This section explains when we may make a charge for our publications and how any charge will be calculated.  There is no charge to view information on our website</w:t>
      </w:r>
      <w:r w:rsidR="006B0282">
        <w:rPr>
          <w:rFonts w:eastAsia="Arial" w:cstheme="minorHAnsi"/>
          <w:szCs w:val="24"/>
        </w:rPr>
        <w:t>.</w:t>
      </w:r>
    </w:p>
    <w:p w14:paraId="290ABC77"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1BECD7A2"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We may charge for providing information to you e.g. photocopying and postage, but we will charge you no more than it costs us to do so. We will always tell you what the cost is before providing the information to you.</w:t>
      </w:r>
    </w:p>
    <w:p w14:paraId="68191061"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249651BA"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Our photocopying charge per sheet of paper is shown in the tables below:</w:t>
      </w:r>
    </w:p>
    <w:tbl>
      <w:tblPr>
        <w:tblStyle w:val="TableGrid"/>
        <w:tblW w:w="9628" w:type="dxa"/>
        <w:tblLook w:val="04A0" w:firstRow="1" w:lastRow="0" w:firstColumn="1" w:lastColumn="0" w:noHBand="0" w:noVBand="1"/>
      </w:tblPr>
      <w:tblGrid>
        <w:gridCol w:w="3378"/>
        <w:gridCol w:w="3138"/>
        <w:gridCol w:w="3112"/>
      </w:tblGrid>
      <w:tr w:rsidR="006B0282" w:rsidRPr="00DF43FA" w14:paraId="00E4D342" w14:textId="73493CA3" w:rsidTr="006B0282">
        <w:tc>
          <w:tcPr>
            <w:tcW w:w="3378" w:type="dxa"/>
            <w:vMerge w:val="restart"/>
            <w:tcBorders>
              <w:top w:val="single" w:sz="4" w:space="0" w:color="auto"/>
              <w:left w:val="single" w:sz="4" w:space="0" w:color="auto"/>
              <w:right w:val="single" w:sz="4" w:space="0" w:color="auto"/>
            </w:tcBorders>
            <w:shd w:val="clear" w:color="auto" w:fill="064276" w:themeFill="text2"/>
            <w:vAlign w:val="center"/>
          </w:tcPr>
          <w:p w14:paraId="336BFDEC" w14:textId="20419F11" w:rsidR="006B0282" w:rsidRPr="006B0282" w:rsidRDefault="006B0282" w:rsidP="006B0282">
            <w:pPr>
              <w:pStyle w:val="Header"/>
              <w:tabs>
                <w:tab w:val="center" w:pos="4153"/>
                <w:tab w:val="right" w:pos="8306"/>
              </w:tabs>
              <w:spacing w:line="240" w:lineRule="atLeast"/>
              <w:jc w:val="both"/>
              <w:rPr>
                <w:rFonts w:eastAsia="Arial" w:cstheme="minorHAnsi"/>
                <w:b/>
                <w:color w:val="FFFFFF" w:themeColor="background1"/>
                <w:szCs w:val="24"/>
              </w:rPr>
            </w:pPr>
            <w:r w:rsidRPr="006B0282">
              <w:rPr>
                <w:rFonts w:eastAsia="Arial" w:cstheme="minorHAnsi"/>
                <w:b/>
                <w:color w:val="FFFFFF" w:themeColor="background1"/>
                <w:szCs w:val="24"/>
              </w:rPr>
              <w:t>Black and white photocopying</w:t>
            </w:r>
          </w:p>
        </w:tc>
        <w:tc>
          <w:tcPr>
            <w:tcW w:w="3138" w:type="dxa"/>
            <w:tcBorders>
              <w:top w:val="single" w:sz="4" w:space="0" w:color="auto"/>
              <w:left w:val="single" w:sz="4" w:space="0" w:color="auto"/>
              <w:bottom w:val="single" w:sz="4" w:space="0" w:color="auto"/>
              <w:right w:val="single" w:sz="4" w:space="0" w:color="auto"/>
            </w:tcBorders>
            <w:shd w:val="clear" w:color="auto" w:fill="064276" w:themeFill="text2"/>
            <w:vAlign w:val="center"/>
          </w:tcPr>
          <w:p w14:paraId="50F923F2" w14:textId="64CF079D" w:rsidR="006B0282" w:rsidRPr="006B0282" w:rsidRDefault="006B0282" w:rsidP="006B0282">
            <w:pPr>
              <w:pStyle w:val="Header"/>
              <w:tabs>
                <w:tab w:val="center" w:pos="4153"/>
                <w:tab w:val="right" w:pos="8306"/>
              </w:tabs>
              <w:spacing w:line="240" w:lineRule="atLeast"/>
              <w:jc w:val="center"/>
              <w:rPr>
                <w:rFonts w:eastAsia="Arial" w:cstheme="minorHAnsi"/>
                <w:b/>
                <w:color w:val="FFFFFF" w:themeColor="background1"/>
                <w:szCs w:val="24"/>
              </w:rPr>
            </w:pPr>
            <w:r w:rsidRPr="006B0282">
              <w:rPr>
                <w:rFonts w:eastAsia="Arial" w:cstheme="minorHAnsi"/>
                <w:b/>
                <w:color w:val="FFFFFF" w:themeColor="background1"/>
                <w:szCs w:val="24"/>
              </w:rPr>
              <w:t>Size of paper</w:t>
            </w:r>
          </w:p>
        </w:tc>
        <w:tc>
          <w:tcPr>
            <w:tcW w:w="3112" w:type="dxa"/>
            <w:shd w:val="clear" w:color="auto" w:fill="064276" w:themeFill="text2"/>
            <w:vAlign w:val="center"/>
          </w:tcPr>
          <w:p w14:paraId="5BA832E6" w14:textId="584E6B5D" w:rsidR="006B0282" w:rsidRPr="006B0282" w:rsidRDefault="006B0282" w:rsidP="006B0282">
            <w:pPr>
              <w:pStyle w:val="Header"/>
              <w:tabs>
                <w:tab w:val="center" w:pos="4153"/>
                <w:tab w:val="right" w:pos="8306"/>
              </w:tabs>
              <w:spacing w:line="240" w:lineRule="atLeast"/>
              <w:jc w:val="center"/>
              <w:rPr>
                <w:rFonts w:eastAsia="Arial" w:cstheme="minorHAnsi"/>
                <w:b/>
                <w:color w:val="FFFFFF" w:themeColor="background1"/>
                <w:szCs w:val="24"/>
              </w:rPr>
            </w:pPr>
            <w:r w:rsidRPr="006B0282">
              <w:rPr>
                <w:rFonts w:eastAsia="Arial" w:cstheme="minorHAnsi"/>
                <w:b/>
                <w:color w:val="FFFFFF" w:themeColor="background1"/>
                <w:szCs w:val="24"/>
              </w:rPr>
              <w:t>Pence per sheet of paper</w:t>
            </w:r>
          </w:p>
        </w:tc>
      </w:tr>
      <w:tr w:rsidR="006B0282" w:rsidRPr="00DF43FA" w14:paraId="45F8F2C7" w14:textId="5EB57ACB" w:rsidTr="006B0282">
        <w:tc>
          <w:tcPr>
            <w:tcW w:w="3378" w:type="dxa"/>
            <w:vMerge/>
            <w:tcBorders>
              <w:left w:val="single" w:sz="4" w:space="0" w:color="auto"/>
              <w:right w:val="single" w:sz="4" w:space="0" w:color="auto"/>
            </w:tcBorders>
            <w:shd w:val="clear" w:color="auto" w:fill="064276" w:themeFill="text2"/>
            <w:vAlign w:val="center"/>
          </w:tcPr>
          <w:p w14:paraId="6589445F" w14:textId="2AA98C7A" w:rsidR="006B0282" w:rsidRPr="006B0282" w:rsidRDefault="006B0282" w:rsidP="006B0282">
            <w:pPr>
              <w:pStyle w:val="Header"/>
              <w:tabs>
                <w:tab w:val="center" w:pos="4153"/>
                <w:tab w:val="right" w:pos="8306"/>
              </w:tabs>
              <w:spacing w:line="240" w:lineRule="atLeast"/>
              <w:jc w:val="both"/>
              <w:rPr>
                <w:rFonts w:eastAsia="Arial" w:cstheme="minorHAnsi"/>
                <w:color w:val="FFFFFF" w:themeColor="background1"/>
                <w:szCs w:val="24"/>
              </w:rPr>
            </w:pPr>
          </w:p>
        </w:tc>
        <w:tc>
          <w:tcPr>
            <w:tcW w:w="3138" w:type="dxa"/>
            <w:tcBorders>
              <w:top w:val="single" w:sz="4" w:space="0" w:color="auto"/>
              <w:left w:val="single" w:sz="4" w:space="0" w:color="auto"/>
              <w:bottom w:val="single" w:sz="4" w:space="0" w:color="auto"/>
              <w:right w:val="single" w:sz="4" w:space="0" w:color="auto"/>
            </w:tcBorders>
            <w:vAlign w:val="center"/>
          </w:tcPr>
          <w:p w14:paraId="5E10CF98" w14:textId="75640BA4"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A3</w:t>
            </w:r>
          </w:p>
        </w:tc>
        <w:tc>
          <w:tcPr>
            <w:tcW w:w="3112" w:type="dxa"/>
            <w:vAlign w:val="center"/>
          </w:tcPr>
          <w:p w14:paraId="7334A465" w14:textId="5379B729"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6</w:t>
            </w:r>
          </w:p>
        </w:tc>
      </w:tr>
      <w:tr w:rsidR="006B0282" w:rsidRPr="00DF43FA" w14:paraId="5E4A8B1A" w14:textId="4593B10D" w:rsidTr="006B0282">
        <w:tc>
          <w:tcPr>
            <w:tcW w:w="3378" w:type="dxa"/>
            <w:vMerge/>
            <w:tcBorders>
              <w:left w:val="single" w:sz="4" w:space="0" w:color="auto"/>
              <w:bottom w:val="single" w:sz="4" w:space="0" w:color="auto"/>
              <w:right w:val="single" w:sz="4" w:space="0" w:color="auto"/>
            </w:tcBorders>
            <w:shd w:val="clear" w:color="auto" w:fill="064276" w:themeFill="text2"/>
            <w:vAlign w:val="center"/>
          </w:tcPr>
          <w:p w14:paraId="7A86A018" w14:textId="457EE236" w:rsidR="006B0282" w:rsidRPr="006B0282" w:rsidRDefault="006B0282" w:rsidP="006B0282">
            <w:pPr>
              <w:pStyle w:val="Header"/>
              <w:tabs>
                <w:tab w:val="center" w:pos="4153"/>
                <w:tab w:val="right" w:pos="8306"/>
              </w:tabs>
              <w:spacing w:line="240" w:lineRule="atLeast"/>
              <w:jc w:val="both"/>
              <w:rPr>
                <w:rFonts w:eastAsia="Arial" w:cstheme="minorHAnsi"/>
                <w:color w:val="FFFFFF" w:themeColor="background1"/>
                <w:szCs w:val="24"/>
              </w:rPr>
            </w:pPr>
          </w:p>
        </w:tc>
        <w:tc>
          <w:tcPr>
            <w:tcW w:w="3138" w:type="dxa"/>
            <w:tcBorders>
              <w:top w:val="single" w:sz="4" w:space="0" w:color="auto"/>
              <w:left w:val="single" w:sz="4" w:space="0" w:color="auto"/>
              <w:bottom w:val="single" w:sz="4" w:space="0" w:color="auto"/>
              <w:right w:val="single" w:sz="4" w:space="0" w:color="auto"/>
            </w:tcBorders>
            <w:vAlign w:val="center"/>
          </w:tcPr>
          <w:p w14:paraId="19B8B6D3" w14:textId="1A1F8B37"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A4</w:t>
            </w:r>
          </w:p>
        </w:tc>
        <w:tc>
          <w:tcPr>
            <w:tcW w:w="3112" w:type="dxa"/>
            <w:vAlign w:val="center"/>
          </w:tcPr>
          <w:p w14:paraId="4DFC0B06" w14:textId="7F747AB4"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3</w:t>
            </w:r>
          </w:p>
        </w:tc>
      </w:tr>
      <w:tr w:rsidR="006B0282" w:rsidRPr="00DF43FA" w14:paraId="1CAE92D5" w14:textId="21ED7414" w:rsidTr="006B0282">
        <w:tc>
          <w:tcPr>
            <w:tcW w:w="3378" w:type="dxa"/>
            <w:vMerge w:val="restart"/>
            <w:tcBorders>
              <w:top w:val="single" w:sz="4" w:space="0" w:color="auto"/>
              <w:left w:val="single" w:sz="4" w:space="0" w:color="auto"/>
              <w:right w:val="single" w:sz="4" w:space="0" w:color="auto"/>
            </w:tcBorders>
            <w:shd w:val="clear" w:color="auto" w:fill="064276" w:themeFill="text2"/>
            <w:vAlign w:val="center"/>
          </w:tcPr>
          <w:p w14:paraId="1FFB34C5" w14:textId="309EA07A" w:rsidR="006B0282" w:rsidRPr="006B0282" w:rsidRDefault="006B0282" w:rsidP="006B0282">
            <w:pPr>
              <w:pStyle w:val="Header"/>
              <w:tabs>
                <w:tab w:val="center" w:pos="4153"/>
                <w:tab w:val="right" w:pos="8306"/>
              </w:tabs>
              <w:spacing w:line="240" w:lineRule="atLeast"/>
              <w:jc w:val="both"/>
              <w:rPr>
                <w:rFonts w:eastAsia="Arial" w:cstheme="minorHAnsi"/>
                <w:color w:val="FFFFFF" w:themeColor="background1"/>
                <w:szCs w:val="24"/>
              </w:rPr>
            </w:pPr>
            <w:r w:rsidRPr="006B0282">
              <w:rPr>
                <w:rFonts w:eastAsia="Arial" w:cstheme="minorHAnsi"/>
                <w:b/>
                <w:color w:val="FFFFFF" w:themeColor="background1"/>
                <w:szCs w:val="24"/>
              </w:rPr>
              <w:t>Colour photocopying</w:t>
            </w:r>
          </w:p>
        </w:tc>
        <w:tc>
          <w:tcPr>
            <w:tcW w:w="3138" w:type="dxa"/>
            <w:tcBorders>
              <w:top w:val="single" w:sz="4" w:space="0" w:color="auto"/>
              <w:left w:val="single" w:sz="4" w:space="0" w:color="auto"/>
              <w:bottom w:val="single" w:sz="4" w:space="0" w:color="auto"/>
              <w:right w:val="single" w:sz="4" w:space="0" w:color="auto"/>
            </w:tcBorders>
            <w:vAlign w:val="center"/>
          </w:tcPr>
          <w:p w14:paraId="03242510" w14:textId="22D3C067"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A3</w:t>
            </w:r>
          </w:p>
        </w:tc>
        <w:tc>
          <w:tcPr>
            <w:tcW w:w="3112" w:type="dxa"/>
            <w:vAlign w:val="center"/>
          </w:tcPr>
          <w:p w14:paraId="2D8AE7AE" w14:textId="6B80A819"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58</w:t>
            </w:r>
          </w:p>
        </w:tc>
      </w:tr>
      <w:tr w:rsidR="006B0282" w:rsidRPr="00DF43FA" w14:paraId="6F6A00BF" w14:textId="44E6B6F8" w:rsidTr="006B0282">
        <w:tc>
          <w:tcPr>
            <w:tcW w:w="3378" w:type="dxa"/>
            <w:vMerge/>
            <w:tcBorders>
              <w:left w:val="single" w:sz="4" w:space="0" w:color="auto"/>
              <w:bottom w:val="single" w:sz="4" w:space="0" w:color="auto"/>
              <w:right w:val="single" w:sz="4" w:space="0" w:color="auto"/>
            </w:tcBorders>
            <w:shd w:val="clear" w:color="auto" w:fill="064276" w:themeFill="text2"/>
            <w:vAlign w:val="center"/>
          </w:tcPr>
          <w:p w14:paraId="300BEE9C" w14:textId="49E9D55D" w:rsidR="006B0282" w:rsidRPr="00DF43FA" w:rsidRDefault="006B0282" w:rsidP="006B0282">
            <w:pPr>
              <w:pStyle w:val="Header"/>
              <w:tabs>
                <w:tab w:val="center" w:pos="4153"/>
                <w:tab w:val="right" w:pos="8306"/>
              </w:tabs>
              <w:spacing w:line="240" w:lineRule="atLeast"/>
              <w:jc w:val="both"/>
              <w:rPr>
                <w:rFonts w:eastAsia="Arial" w:cstheme="minorHAnsi"/>
                <w:szCs w:val="24"/>
              </w:rPr>
            </w:pPr>
          </w:p>
        </w:tc>
        <w:tc>
          <w:tcPr>
            <w:tcW w:w="3138" w:type="dxa"/>
            <w:tcBorders>
              <w:top w:val="single" w:sz="4" w:space="0" w:color="auto"/>
              <w:left w:val="single" w:sz="4" w:space="0" w:color="auto"/>
              <w:bottom w:val="single" w:sz="4" w:space="0" w:color="auto"/>
              <w:right w:val="single" w:sz="4" w:space="0" w:color="auto"/>
            </w:tcBorders>
            <w:vAlign w:val="center"/>
          </w:tcPr>
          <w:p w14:paraId="54CD9F6D" w14:textId="3088F9F9"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A4</w:t>
            </w:r>
          </w:p>
        </w:tc>
        <w:tc>
          <w:tcPr>
            <w:tcW w:w="3112" w:type="dxa"/>
            <w:vAlign w:val="center"/>
          </w:tcPr>
          <w:p w14:paraId="6206257D" w14:textId="41BDBAFF" w:rsidR="006B0282" w:rsidRPr="00DF43FA" w:rsidRDefault="006B0282" w:rsidP="006B0282">
            <w:pPr>
              <w:pStyle w:val="Header"/>
              <w:tabs>
                <w:tab w:val="center" w:pos="4153"/>
                <w:tab w:val="right" w:pos="8306"/>
              </w:tabs>
              <w:spacing w:line="240" w:lineRule="atLeast"/>
              <w:jc w:val="center"/>
              <w:rPr>
                <w:rFonts w:eastAsia="Arial" w:cstheme="minorHAnsi"/>
                <w:szCs w:val="24"/>
              </w:rPr>
            </w:pPr>
            <w:r w:rsidRPr="00DF43FA">
              <w:rPr>
                <w:rFonts w:eastAsia="Arial" w:cstheme="minorHAnsi"/>
                <w:szCs w:val="24"/>
              </w:rPr>
              <w:t>29</w:t>
            </w:r>
          </w:p>
        </w:tc>
      </w:tr>
    </w:tbl>
    <w:p w14:paraId="5E7234F4"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23772462" w14:textId="77777777" w:rsidR="0051419A" w:rsidRDefault="00D03ACF" w:rsidP="0051419A">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Information provided on memory stick will be recharged at cost per memory stick.</w:t>
      </w:r>
      <w:r w:rsidR="00A65263">
        <w:rPr>
          <w:rFonts w:eastAsia="Arial" w:cstheme="minorHAnsi"/>
          <w:szCs w:val="24"/>
        </w:rPr>
        <w:t xml:space="preserve"> </w:t>
      </w:r>
      <w:r w:rsidRPr="00DF43FA">
        <w:rPr>
          <w:rFonts w:eastAsia="Arial" w:cstheme="minorHAnsi"/>
          <w:szCs w:val="24"/>
        </w:rPr>
        <w:t>Postage costs will be recharged at the rate we pay to send the information to you by First Class Royal Mail.</w:t>
      </w:r>
      <w:r w:rsidR="0051419A">
        <w:rPr>
          <w:rFonts w:eastAsia="Arial" w:cstheme="minorHAnsi"/>
          <w:szCs w:val="24"/>
        </w:rPr>
        <w:t xml:space="preserve"> </w:t>
      </w:r>
    </w:p>
    <w:p w14:paraId="2FF93EBF" w14:textId="77777777" w:rsidR="0051419A" w:rsidRDefault="0051419A" w:rsidP="0051419A">
      <w:pPr>
        <w:pStyle w:val="Header"/>
        <w:tabs>
          <w:tab w:val="center" w:pos="4153"/>
          <w:tab w:val="right" w:pos="8306"/>
        </w:tabs>
        <w:spacing w:line="240" w:lineRule="atLeast"/>
        <w:jc w:val="both"/>
        <w:rPr>
          <w:rFonts w:eastAsia="Arial" w:cstheme="minorHAnsi"/>
          <w:szCs w:val="24"/>
        </w:rPr>
      </w:pPr>
    </w:p>
    <w:p w14:paraId="51CE6DAE" w14:textId="2CBB7EB9" w:rsidR="00D03ACF" w:rsidRPr="00DF43FA" w:rsidRDefault="00D03ACF" w:rsidP="0051419A">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lastRenderedPageBreak/>
        <w:t>When providing copies of pre-printed publications, we will charge no more than the cost per copy of the total print run.</w:t>
      </w:r>
    </w:p>
    <w:p w14:paraId="775295EF"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099A170E" w14:textId="71F57989" w:rsidR="00D03ACF" w:rsidRPr="00DF43FA" w:rsidRDefault="00D03ACF" w:rsidP="0051419A">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We do not pass any other costs on to you in relation to our published information.</w:t>
      </w:r>
    </w:p>
    <w:p w14:paraId="77732C94" w14:textId="30E0D447" w:rsidR="00D03ACF" w:rsidRPr="00DF43FA" w:rsidRDefault="0051419A" w:rsidP="0051419A">
      <w:pPr>
        <w:pStyle w:val="Heading2"/>
      </w:pPr>
      <w:bookmarkStart w:id="7" w:name="_Toc223349460"/>
      <w:r>
        <w:t>U</w:t>
      </w:r>
      <w:r w:rsidR="00D03ACF" w:rsidRPr="00DF43FA">
        <w:t>npublished information</w:t>
      </w:r>
      <w:bookmarkEnd w:id="7"/>
    </w:p>
    <w:p w14:paraId="5451A3AF"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 xml:space="preserve">This section explains that we may charge for providing information that is unpublished, but to which access can be obtained by submitting a FOISA or EIRs request to us. </w:t>
      </w:r>
    </w:p>
    <w:p w14:paraId="5B015EDE"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5EA152DF"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The approach to charging fees here depends on whether the request has been made under FOISA or the EIRs.</w:t>
      </w:r>
    </w:p>
    <w:p w14:paraId="6DF52840"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71160706"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In the case of FOISA requests, the following can be charged to the person making the request:</w:t>
      </w:r>
    </w:p>
    <w:p w14:paraId="434FEA8B" w14:textId="77777777" w:rsidR="00D03ACF" w:rsidRPr="00DF43FA" w:rsidRDefault="00D03ACF" w:rsidP="00D03ACF">
      <w:pPr>
        <w:pStyle w:val="Bullet1"/>
      </w:pPr>
      <w:r w:rsidRPr="00DF43FA">
        <w:t>the direct and indirect costs in locating, retrieving and providing the information;</w:t>
      </w:r>
    </w:p>
    <w:p w14:paraId="6BE5A099" w14:textId="77777777" w:rsidR="00D03ACF" w:rsidRPr="00DF43FA" w:rsidRDefault="00D03ACF" w:rsidP="00D03ACF">
      <w:pPr>
        <w:pStyle w:val="Bullet1"/>
      </w:pPr>
      <w:r w:rsidRPr="00DF43FA">
        <w:t>the cost of editing or redacting documents once a decision is made to disclose or redact parts;</w:t>
      </w:r>
    </w:p>
    <w:p w14:paraId="634F0012" w14:textId="77777777" w:rsidR="00D03ACF" w:rsidRPr="00DF43FA" w:rsidRDefault="00D03ACF" w:rsidP="00D03ACF">
      <w:pPr>
        <w:pStyle w:val="Bullet1"/>
      </w:pPr>
      <w:r w:rsidRPr="00DF43FA">
        <w:t>the cost for making summary or digesting of information, if this is what is requested; and</w:t>
      </w:r>
    </w:p>
    <w:p w14:paraId="68C2A15B" w14:textId="77777777" w:rsidR="00D03ACF" w:rsidRPr="00DF43FA" w:rsidRDefault="00D03ACF" w:rsidP="00D03ACF">
      <w:pPr>
        <w:pStyle w:val="Bullet1"/>
      </w:pPr>
      <w:r w:rsidRPr="00DF43FA">
        <w:t xml:space="preserve">postage and packaging </w:t>
      </w:r>
    </w:p>
    <w:p w14:paraId="0DB512B4"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769B336B"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 xml:space="preserve">We cannot charge for deciding whether we hold the information or for deciding whether any exemptions apply, including the cost of obtaining legal advice. </w:t>
      </w:r>
    </w:p>
    <w:p w14:paraId="3B107A45"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022F8036"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The total cost is calculated based on the number of hours required to locate and retrieve the information, with a limit of £15 per person per hour for staff time, together with the costs associated with providing the information (as outlined above). The hourly rate implies a fully loaded staff cost including overheads of less than £30k per year, which equates to an annual salary of not more than £15k.</w:t>
      </w:r>
    </w:p>
    <w:p w14:paraId="7356549B"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51F8B8F8" w14:textId="77777777" w:rsidR="00D03ACF"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 xml:space="preserve">If the total cost is less than £100, then we cannot charge for responding to the request. If the total cost of the request exceeds £600, we can refuse the request. If the total cost is more than £100, but less than £600, we can charge the applicant 10% of the total of the cost. Therefore, the maximum cost is £50 per request (10% x (£600 - £100)). </w:t>
      </w:r>
    </w:p>
    <w:p w14:paraId="4DDCD9D6"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2C9DB51E"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In the case of EIRs requests, we will charge the actual costs associated with locating, retrieving and providing the environmental information, which represents the actual cost to us of employing the member(s) of staff involved in handling and responding to the request and actual cost of providing the environmental information in the requested format and by the requested means.</w:t>
      </w:r>
    </w:p>
    <w:p w14:paraId="393A1997"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04F47998" w14:textId="77777777" w:rsidR="00D03ACF" w:rsidRPr="00DF43FA" w:rsidRDefault="00D03ACF" w:rsidP="00D03ACF">
      <w:pPr>
        <w:pStyle w:val="Header"/>
        <w:tabs>
          <w:tab w:val="center" w:pos="4153"/>
          <w:tab w:val="right" w:pos="8306"/>
        </w:tabs>
        <w:spacing w:line="240" w:lineRule="atLeast"/>
        <w:jc w:val="both"/>
        <w:rPr>
          <w:rFonts w:cstheme="minorHAnsi"/>
          <w:szCs w:val="24"/>
        </w:rPr>
      </w:pPr>
      <w:r w:rsidRPr="00DF43FA">
        <w:rPr>
          <w:rFonts w:cstheme="minorHAnsi"/>
          <w:szCs w:val="24"/>
        </w:rPr>
        <w:t xml:space="preserve">If a charge is to be made, a fees notice will be issued within 20 working days of receipt of the request, setting out the projected cost.  The fees notice must be paid within three months. </w:t>
      </w:r>
    </w:p>
    <w:p w14:paraId="31E9777D" w14:textId="77777777" w:rsidR="00D03ACF" w:rsidRPr="00DF43FA" w:rsidRDefault="00D03ACF" w:rsidP="00D03ACF">
      <w:pPr>
        <w:pStyle w:val="Header"/>
        <w:tabs>
          <w:tab w:val="center" w:pos="4153"/>
          <w:tab w:val="right" w:pos="8306"/>
        </w:tabs>
        <w:spacing w:line="240" w:lineRule="atLeast"/>
        <w:jc w:val="both"/>
        <w:rPr>
          <w:rFonts w:cstheme="minorHAnsi"/>
          <w:szCs w:val="24"/>
        </w:rPr>
      </w:pPr>
    </w:p>
    <w:p w14:paraId="6499C3E2" w14:textId="77777777" w:rsidR="00D03ACF" w:rsidRPr="00DF43FA" w:rsidRDefault="00D03ACF" w:rsidP="00D03ACF">
      <w:pPr>
        <w:spacing w:line="240" w:lineRule="auto"/>
        <w:jc w:val="both"/>
        <w:rPr>
          <w:rFonts w:eastAsia="Times New Roman" w:cstheme="minorHAnsi"/>
          <w:szCs w:val="24"/>
        </w:rPr>
      </w:pPr>
      <w:r w:rsidRPr="00DF43FA">
        <w:rPr>
          <w:rFonts w:eastAsia="Times New Roman" w:cstheme="minorHAnsi"/>
          <w:szCs w:val="24"/>
        </w:rPr>
        <w:t>If we determine that the actual costs associated with the request are less than what was charged to and paid by you, we will refund the overpayment of the fee to you.</w:t>
      </w:r>
    </w:p>
    <w:p w14:paraId="79FCAE42" w14:textId="77777777" w:rsidR="00D03ACF" w:rsidRPr="00DF43FA" w:rsidRDefault="00D03ACF" w:rsidP="00D03ACF">
      <w:pPr>
        <w:spacing w:line="240" w:lineRule="auto"/>
        <w:jc w:val="both"/>
        <w:rPr>
          <w:rFonts w:eastAsia="Times New Roman" w:cstheme="minorHAnsi"/>
          <w:szCs w:val="24"/>
        </w:rPr>
      </w:pPr>
    </w:p>
    <w:p w14:paraId="6DB60F29" w14:textId="77777777" w:rsidR="00D03ACF" w:rsidRPr="00DF43FA" w:rsidRDefault="00D03ACF" w:rsidP="00D03ACF">
      <w:pPr>
        <w:spacing w:line="240" w:lineRule="auto"/>
        <w:jc w:val="both"/>
        <w:rPr>
          <w:rFonts w:eastAsia="Times New Roman" w:cstheme="minorHAnsi"/>
          <w:szCs w:val="24"/>
        </w:rPr>
      </w:pPr>
      <w:r w:rsidRPr="00DF43FA">
        <w:rPr>
          <w:rFonts w:eastAsia="Times New Roman" w:cstheme="minorHAnsi"/>
          <w:szCs w:val="24"/>
        </w:rPr>
        <w:t>If we determine that the actual costs associated with the request exceed what was charged to and paid by you, we may not seek an additional fee payment from you.</w:t>
      </w:r>
    </w:p>
    <w:p w14:paraId="7C709B64" w14:textId="77777777" w:rsidR="00D03ACF" w:rsidRPr="00DF43FA" w:rsidRDefault="00D03ACF" w:rsidP="00D03ACF">
      <w:pPr>
        <w:pStyle w:val="Header"/>
        <w:tabs>
          <w:tab w:val="center" w:pos="4153"/>
          <w:tab w:val="right" w:pos="8306"/>
        </w:tabs>
        <w:spacing w:line="240" w:lineRule="atLeast"/>
        <w:jc w:val="both"/>
        <w:rPr>
          <w:rFonts w:eastAsia="Arial" w:cstheme="minorHAnsi"/>
          <w:b/>
          <w:szCs w:val="24"/>
        </w:rPr>
      </w:pPr>
    </w:p>
    <w:p w14:paraId="07064324" w14:textId="77777777" w:rsidR="00D03ACF" w:rsidRPr="00DF43FA" w:rsidRDefault="00D03ACF" w:rsidP="00D03ACF">
      <w:pPr>
        <w:pStyle w:val="Heading1"/>
      </w:pPr>
      <w:bookmarkStart w:id="8" w:name="_Toc223349461"/>
      <w:r w:rsidRPr="00DF43FA">
        <w:t>Contact us</w:t>
      </w:r>
      <w:bookmarkEnd w:id="8"/>
    </w:p>
    <w:p w14:paraId="164A80A4"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4335CEC6"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You can contact us for assistance with any aspect of this publication scheme at the address above. We will also be pleased to advise and assist any individual seeking to make a request for information, whether it is published or not.</w:t>
      </w:r>
    </w:p>
    <w:p w14:paraId="024A4871"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p w14:paraId="76C9C79A" w14:textId="77777777" w:rsidR="00D03ACF" w:rsidRPr="00DF43FA" w:rsidRDefault="00D03ACF" w:rsidP="00D03ACF">
      <w:pPr>
        <w:pStyle w:val="Header"/>
        <w:tabs>
          <w:tab w:val="center" w:pos="4153"/>
          <w:tab w:val="right" w:pos="8306"/>
        </w:tabs>
        <w:spacing w:line="240" w:lineRule="atLeast"/>
        <w:jc w:val="both"/>
        <w:rPr>
          <w:rStyle w:val="Hyperlink"/>
          <w:rFonts w:cstheme="minorHAnsi"/>
          <w:szCs w:val="24"/>
        </w:rPr>
      </w:pPr>
      <w:r w:rsidRPr="00DF43FA">
        <w:rPr>
          <w:rFonts w:eastAsia="Arial" w:cstheme="minorHAnsi"/>
          <w:szCs w:val="24"/>
        </w:rPr>
        <w:t xml:space="preserve">If you are dissatisfied with any aspect of this publication scheme you are entitled to raise this with us, and if necessary, make a complaint. You can find our complaints process here: </w:t>
      </w:r>
      <w:hyperlink r:id="rId17" w:history="1">
        <w:r w:rsidRPr="00DF43FA">
          <w:rPr>
            <w:rStyle w:val="Hyperlink"/>
            <w:rFonts w:cstheme="minorHAnsi"/>
            <w:szCs w:val="24"/>
          </w:rPr>
          <w:t>How to complain about the Water Industry Commission for Scotland (WICS) | WICS</w:t>
        </w:r>
      </w:hyperlink>
      <w:r w:rsidRPr="00DF43FA">
        <w:rPr>
          <w:rFonts w:cstheme="minorHAnsi"/>
          <w:szCs w:val="24"/>
        </w:rPr>
        <w:t>.</w:t>
      </w:r>
    </w:p>
    <w:p w14:paraId="629994E2" w14:textId="0FC49249" w:rsidR="00D03ACF" w:rsidRPr="00DF43FA" w:rsidRDefault="00D03ACF" w:rsidP="00D03ACF">
      <w:pPr>
        <w:rPr>
          <w:rFonts w:eastAsia="Arial" w:cstheme="minorHAnsi"/>
          <w:b/>
          <w:szCs w:val="24"/>
        </w:rPr>
      </w:pPr>
    </w:p>
    <w:p w14:paraId="38F17FB0" w14:textId="0E19677A" w:rsidR="00D03ACF" w:rsidRPr="00DF43FA" w:rsidRDefault="00816E05" w:rsidP="00D03ACF">
      <w:pPr>
        <w:pStyle w:val="Heading1"/>
      </w:pPr>
      <w:bookmarkStart w:id="9" w:name="_Toc223349462"/>
      <w:r>
        <w:t>C</w:t>
      </w:r>
      <w:r w:rsidR="00D03ACF" w:rsidRPr="00DF43FA">
        <w:t>lasses of information</w:t>
      </w:r>
      <w:bookmarkEnd w:id="9"/>
    </w:p>
    <w:p w14:paraId="0B7F78A2" w14:textId="1135BCF7" w:rsidR="00D03ACF" w:rsidRPr="00DF43FA" w:rsidRDefault="00D03AC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Once </w:t>
      </w:r>
      <w:r w:rsidR="00A22F7F">
        <w:rPr>
          <w:rFonts w:eastAsia="Arial" w:cstheme="minorHAnsi"/>
          <w:szCs w:val="24"/>
        </w:rPr>
        <w:t xml:space="preserve">our </w:t>
      </w:r>
      <w:r w:rsidRPr="00DF43FA">
        <w:rPr>
          <w:rFonts w:eastAsia="Arial" w:cstheme="minorHAnsi"/>
          <w:szCs w:val="24"/>
        </w:rPr>
        <w:t xml:space="preserve">information is published </w:t>
      </w:r>
      <w:r w:rsidR="00A22F7F">
        <w:rPr>
          <w:rFonts w:eastAsia="Arial" w:cstheme="minorHAnsi"/>
          <w:szCs w:val="24"/>
        </w:rPr>
        <w:t xml:space="preserve">it remains available on our corporate website until superseded. In addition, our information is archived by the National Records of Scotland (NRS) and can be found on the NRS </w:t>
      </w:r>
      <w:hyperlink r:id="rId18" w:anchor="w" w:history="1">
        <w:r w:rsidR="00A22F7F" w:rsidRPr="00A22F7F">
          <w:rPr>
            <w:rStyle w:val="Hyperlink"/>
            <w:rFonts w:eastAsia="Arial" w:cstheme="minorHAnsi"/>
            <w:szCs w:val="24"/>
          </w:rPr>
          <w:t>website</w:t>
        </w:r>
      </w:hyperlink>
      <w:r w:rsidR="00A22F7F">
        <w:rPr>
          <w:rFonts w:eastAsia="Arial" w:cstheme="minorHAnsi"/>
          <w:szCs w:val="24"/>
        </w:rPr>
        <w:t xml:space="preserve">. </w:t>
      </w:r>
    </w:p>
    <w:p w14:paraId="2D540709" w14:textId="77777777" w:rsidR="00A22F7F" w:rsidRDefault="00A22F7F" w:rsidP="00D03ACF">
      <w:pPr>
        <w:pStyle w:val="Header"/>
        <w:tabs>
          <w:tab w:val="center" w:pos="4153"/>
          <w:tab w:val="right" w:pos="8306"/>
        </w:tabs>
        <w:spacing w:line="240" w:lineRule="atLeast"/>
        <w:jc w:val="both"/>
        <w:rPr>
          <w:rFonts w:eastAsia="Arial" w:cstheme="minorHAnsi"/>
          <w:szCs w:val="24"/>
        </w:rPr>
      </w:pPr>
    </w:p>
    <w:p w14:paraId="206285E7" w14:textId="559F0621" w:rsidR="00D03ACF" w:rsidRPr="00DF43FA" w:rsidRDefault="00A22F7F" w:rsidP="00D03ACF">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We publish information that we hold within the following classes</w:t>
      </w:r>
      <w:r w:rsidR="00D03ACF" w:rsidRPr="00DF43FA">
        <w:rPr>
          <w:rFonts w:eastAsia="Arial" w:cstheme="minorHAnsi"/>
          <w:szCs w:val="24"/>
        </w:rPr>
        <w:t>.</w:t>
      </w:r>
    </w:p>
    <w:p w14:paraId="7EB7C070" w14:textId="77777777" w:rsidR="00D03ACF" w:rsidRPr="00DF43FA" w:rsidRDefault="00D03ACF" w:rsidP="00D03ACF">
      <w:pPr>
        <w:pStyle w:val="Header"/>
        <w:tabs>
          <w:tab w:val="center" w:pos="4153"/>
          <w:tab w:val="right" w:pos="8306"/>
        </w:tabs>
        <w:spacing w:line="240" w:lineRule="atLeast"/>
        <w:jc w:val="both"/>
        <w:rPr>
          <w:rFonts w:eastAsia="Arial" w:cstheme="minorHAnsi"/>
          <w:szCs w:val="24"/>
        </w:rPr>
      </w:pPr>
    </w:p>
    <w:tbl>
      <w:tblPr>
        <w:tblStyle w:val="TableGrid"/>
        <w:tblW w:w="9634" w:type="dxa"/>
        <w:tblLook w:val="04A0" w:firstRow="1" w:lastRow="0" w:firstColumn="1" w:lastColumn="0" w:noHBand="0" w:noVBand="1"/>
      </w:tblPr>
      <w:tblGrid>
        <w:gridCol w:w="2156"/>
        <w:gridCol w:w="7478"/>
      </w:tblGrid>
      <w:tr w:rsidR="00D03ACF" w:rsidRPr="00DF43FA" w14:paraId="066DD0C2"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6A5E7A80"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1</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458E7D68"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About WICS</w:t>
            </w:r>
          </w:p>
        </w:tc>
      </w:tr>
      <w:tr w:rsidR="00D03ACF" w:rsidRPr="00DF43FA" w14:paraId="564E182B"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3DEE4B03"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Information about WICS, who we are, where to find us, how to contact us, how we are managed and our external relations.</w:t>
            </w:r>
            <w:r w:rsidRPr="00DF43FA">
              <w:rPr>
                <w:rFonts w:cstheme="minorHAnsi"/>
                <w:szCs w:val="24"/>
              </w:rPr>
              <w:t xml:space="preserve"> </w:t>
            </w:r>
          </w:p>
          <w:p w14:paraId="79C09631" w14:textId="77777777" w:rsidR="00D03ACF" w:rsidRPr="00DF43FA" w:rsidRDefault="00D03ACF" w:rsidP="006C06E1">
            <w:pPr>
              <w:pStyle w:val="Header"/>
              <w:tabs>
                <w:tab w:val="center" w:pos="4153"/>
                <w:tab w:val="right" w:pos="8306"/>
              </w:tabs>
              <w:spacing w:line="240" w:lineRule="atLeast"/>
              <w:rPr>
                <w:rFonts w:eastAsia="Arial" w:cstheme="minorHAnsi"/>
                <w:b/>
                <w:szCs w:val="24"/>
              </w:rPr>
            </w:pPr>
          </w:p>
          <w:p w14:paraId="6C4EC96A" w14:textId="77777777" w:rsidR="00D03ACF" w:rsidRPr="00DF43FA" w:rsidRDefault="00D03ACF" w:rsidP="006C06E1">
            <w:pPr>
              <w:pStyle w:val="Header"/>
              <w:tabs>
                <w:tab w:val="center" w:pos="4153"/>
                <w:tab w:val="right" w:pos="8306"/>
              </w:tabs>
              <w:spacing w:line="240" w:lineRule="atLeast"/>
              <w:rPr>
                <w:rFonts w:eastAsia="Arial" w:cstheme="minorHAnsi"/>
                <w:szCs w:val="24"/>
              </w:rPr>
            </w:pPr>
            <w:r w:rsidRPr="00DF43FA">
              <w:rPr>
                <w:rFonts w:eastAsia="Arial" w:cstheme="minorHAnsi"/>
                <w:szCs w:val="24"/>
              </w:rPr>
              <w:t>Water Services etc (Scotland) Act 2005:</w:t>
            </w:r>
          </w:p>
          <w:p w14:paraId="2591CBD7" w14:textId="77777777" w:rsidR="00D03ACF" w:rsidRPr="00DF43FA" w:rsidRDefault="00D03ACF" w:rsidP="006C06E1">
            <w:pPr>
              <w:pStyle w:val="Header"/>
              <w:tabs>
                <w:tab w:val="center" w:pos="4153"/>
                <w:tab w:val="right" w:pos="8306"/>
              </w:tabs>
              <w:spacing w:line="240" w:lineRule="atLeast"/>
              <w:rPr>
                <w:rFonts w:cstheme="minorHAnsi"/>
                <w:szCs w:val="24"/>
              </w:rPr>
            </w:pPr>
            <w:hyperlink r:id="rId19" w:history="1">
              <w:r w:rsidRPr="00DF43FA">
                <w:rPr>
                  <w:rStyle w:val="Hyperlink"/>
                  <w:rFonts w:cstheme="minorHAnsi"/>
                  <w:szCs w:val="24"/>
                </w:rPr>
                <w:t>http://www.legislation.gov.uk/asp/2005/3/contents</w:t>
              </w:r>
            </w:hyperlink>
          </w:p>
          <w:p w14:paraId="6545B2F9" w14:textId="77777777" w:rsidR="00D03ACF" w:rsidRPr="00DF43FA" w:rsidRDefault="00D03ACF" w:rsidP="006C06E1">
            <w:pPr>
              <w:pStyle w:val="Header"/>
              <w:tabs>
                <w:tab w:val="center" w:pos="4153"/>
                <w:tab w:val="right" w:pos="8306"/>
              </w:tabs>
              <w:spacing w:line="240" w:lineRule="atLeast"/>
              <w:rPr>
                <w:rFonts w:cstheme="minorHAnsi"/>
                <w:szCs w:val="24"/>
              </w:rPr>
            </w:pPr>
          </w:p>
          <w:p w14:paraId="3DEFD951" w14:textId="77777777" w:rsidR="00D03ACF" w:rsidRPr="00DF43FA" w:rsidRDefault="00D03ACF" w:rsidP="006C06E1">
            <w:pPr>
              <w:pStyle w:val="Header"/>
              <w:tabs>
                <w:tab w:val="center" w:pos="4153"/>
                <w:tab w:val="right" w:pos="8306"/>
              </w:tabs>
              <w:spacing w:line="240" w:lineRule="atLeast"/>
              <w:rPr>
                <w:rFonts w:eastAsia="Arial" w:cstheme="minorHAnsi"/>
                <w:szCs w:val="24"/>
              </w:rPr>
            </w:pPr>
            <w:r w:rsidRPr="00DF43FA">
              <w:rPr>
                <w:rFonts w:eastAsia="Arial" w:cstheme="minorHAnsi"/>
                <w:szCs w:val="24"/>
              </w:rPr>
              <w:t>Water Services etc (Scotland) Act 2002:</w:t>
            </w:r>
          </w:p>
          <w:p w14:paraId="3570D09E" w14:textId="77777777" w:rsidR="00D03ACF" w:rsidRPr="00DF43FA" w:rsidRDefault="00D03ACF" w:rsidP="006C06E1">
            <w:pPr>
              <w:pStyle w:val="Header"/>
              <w:tabs>
                <w:tab w:val="center" w:pos="4153"/>
                <w:tab w:val="right" w:pos="8306"/>
              </w:tabs>
              <w:spacing w:line="240" w:lineRule="atLeast"/>
              <w:rPr>
                <w:rFonts w:cstheme="minorHAnsi"/>
                <w:szCs w:val="24"/>
              </w:rPr>
            </w:pPr>
            <w:hyperlink r:id="rId20" w:history="1">
              <w:r w:rsidRPr="00DF43FA">
                <w:rPr>
                  <w:rStyle w:val="Hyperlink"/>
                  <w:rFonts w:cstheme="minorHAnsi"/>
                  <w:szCs w:val="24"/>
                </w:rPr>
                <w:t>http://www.legislation.gov.uk/asp/2002/3/contents</w:t>
              </w:r>
            </w:hyperlink>
          </w:p>
          <w:p w14:paraId="44000F38" w14:textId="77777777" w:rsidR="00D03ACF" w:rsidRPr="00DF43FA" w:rsidRDefault="00D03ACF" w:rsidP="006C06E1">
            <w:pPr>
              <w:pStyle w:val="Header"/>
              <w:tabs>
                <w:tab w:val="center" w:pos="4153"/>
                <w:tab w:val="right" w:pos="8306"/>
              </w:tabs>
              <w:spacing w:line="240" w:lineRule="atLeast"/>
              <w:rPr>
                <w:rFonts w:cstheme="minorHAnsi"/>
                <w:szCs w:val="24"/>
              </w:rPr>
            </w:pPr>
          </w:p>
          <w:p w14:paraId="5154BEAB" w14:textId="77777777" w:rsidR="00D03ACF" w:rsidRPr="00DF43FA" w:rsidRDefault="00D03ACF" w:rsidP="006C06E1">
            <w:pPr>
              <w:pStyle w:val="Header"/>
              <w:tabs>
                <w:tab w:val="center" w:pos="4153"/>
                <w:tab w:val="right" w:pos="8306"/>
              </w:tabs>
              <w:spacing w:line="240" w:lineRule="atLeast"/>
              <w:rPr>
                <w:rFonts w:eastAsia="Arial" w:cstheme="minorHAnsi"/>
                <w:szCs w:val="24"/>
              </w:rPr>
            </w:pPr>
            <w:r w:rsidRPr="00DF43FA">
              <w:rPr>
                <w:rFonts w:eastAsia="Arial" w:cstheme="minorHAnsi"/>
                <w:szCs w:val="24"/>
              </w:rPr>
              <w:t xml:space="preserve">Our registered office and contact details: </w:t>
            </w:r>
          </w:p>
          <w:p w14:paraId="3B239278" w14:textId="77777777" w:rsidR="00D03ACF" w:rsidRPr="00DF43FA" w:rsidRDefault="00D03ACF" w:rsidP="006C06E1">
            <w:pPr>
              <w:pStyle w:val="Header"/>
              <w:tabs>
                <w:tab w:val="center" w:pos="4153"/>
                <w:tab w:val="right" w:pos="8306"/>
              </w:tabs>
              <w:spacing w:line="240" w:lineRule="atLeast"/>
              <w:rPr>
                <w:rFonts w:cstheme="minorHAnsi"/>
                <w:szCs w:val="24"/>
              </w:rPr>
            </w:pPr>
            <w:hyperlink r:id="rId21" w:history="1">
              <w:r w:rsidRPr="00DF43FA">
                <w:rPr>
                  <w:rStyle w:val="Hyperlink"/>
                  <w:rFonts w:cstheme="minorHAnsi"/>
                  <w:szCs w:val="24"/>
                </w:rPr>
                <w:t>Get in touch with WICS | WICS</w:t>
              </w:r>
            </w:hyperlink>
          </w:p>
          <w:p w14:paraId="5EB6D218" w14:textId="77777777" w:rsidR="00D03ACF" w:rsidRPr="00DF43FA" w:rsidRDefault="00D03ACF" w:rsidP="006C06E1">
            <w:pPr>
              <w:pStyle w:val="Header"/>
              <w:tabs>
                <w:tab w:val="center" w:pos="4153"/>
                <w:tab w:val="right" w:pos="8306"/>
              </w:tabs>
              <w:spacing w:line="240" w:lineRule="atLeast"/>
              <w:rPr>
                <w:rFonts w:eastAsia="Arial" w:cstheme="minorHAnsi"/>
                <w:b/>
                <w:szCs w:val="24"/>
              </w:rPr>
            </w:pPr>
          </w:p>
          <w:p w14:paraId="26A6CE05"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Biographies of Board Members and other staff: </w:t>
            </w:r>
          </w:p>
          <w:p w14:paraId="683A4D7C"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2" w:history="1">
              <w:r w:rsidRPr="00DF43FA">
                <w:rPr>
                  <w:rStyle w:val="Hyperlink"/>
                  <w:rFonts w:cstheme="minorHAnsi"/>
                  <w:szCs w:val="24"/>
                </w:rPr>
                <w:t>Our people | WICS</w:t>
              </w:r>
            </w:hyperlink>
          </w:p>
          <w:p w14:paraId="1FBB8CAE"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7910A1A2"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Our role and remit: </w:t>
            </w:r>
          </w:p>
          <w:p w14:paraId="0E15CD6C"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3" w:history="1">
              <w:r w:rsidRPr="00DF43FA">
                <w:rPr>
                  <w:rStyle w:val="Hyperlink"/>
                  <w:rFonts w:cstheme="minorHAnsi"/>
                  <w:szCs w:val="24"/>
                </w:rPr>
                <w:t>What we do | WICS</w:t>
              </w:r>
            </w:hyperlink>
          </w:p>
          <w:p w14:paraId="75766E97"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5B7D8633"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Governance arrangements and Corporate Plan: </w:t>
            </w:r>
          </w:p>
          <w:p w14:paraId="7992295E"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4" w:history="1">
              <w:r w:rsidRPr="00DF43FA">
                <w:rPr>
                  <w:rStyle w:val="Hyperlink"/>
                  <w:rFonts w:cstheme="minorHAnsi"/>
                  <w:szCs w:val="24"/>
                </w:rPr>
                <w:t>About Us | WICS</w:t>
              </w:r>
            </w:hyperlink>
          </w:p>
          <w:p w14:paraId="7749E8FE"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5" w:history="1">
              <w:r w:rsidRPr="00DF43FA">
                <w:rPr>
                  <w:rStyle w:val="Hyperlink"/>
                  <w:rFonts w:cstheme="minorHAnsi"/>
                  <w:szCs w:val="24"/>
                </w:rPr>
                <w:t>Our performance | WICS</w:t>
              </w:r>
            </w:hyperlink>
          </w:p>
          <w:p w14:paraId="697C3D33" w14:textId="77777777" w:rsidR="00D03ACF" w:rsidRPr="00DF43FA" w:rsidRDefault="00D03ACF" w:rsidP="006C06E1">
            <w:pPr>
              <w:pStyle w:val="Header"/>
              <w:tabs>
                <w:tab w:val="center" w:pos="4153"/>
                <w:tab w:val="right" w:pos="8306"/>
              </w:tabs>
              <w:spacing w:line="240" w:lineRule="atLeast"/>
              <w:jc w:val="both"/>
              <w:rPr>
                <w:rFonts w:cstheme="minorHAnsi"/>
                <w:color w:val="0000FF"/>
                <w:szCs w:val="24"/>
                <w:u w:val="single"/>
              </w:rPr>
            </w:pPr>
            <w:hyperlink r:id="rId26" w:history="1">
              <w:r w:rsidRPr="00DF43FA">
                <w:rPr>
                  <w:rStyle w:val="Hyperlink"/>
                  <w:rFonts w:cstheme="minorHAnsi"/>
                  <w:szCs w:val="24"/>
                </w:rPr>
                <w:t>Transparency | WICS</w:t>
              </w:r>
            </w:hyperlink>
          </w:p>
          <w:p w14:paraId="5E44C124"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0EB26656"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Register of Interests:</w:t>
            </w:r>
          </w:p>
          <w:p w14:paraId="6D0CA610"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7" w:history="1">
              <w:r w:rsidRPr="00DF43FA">
                <w:rPr>
                  <w:rStyle w:val="Hyperlink"/>
                  <w:rFonts w:cstheme="minorHAnsi"/>
                  <w:szCs w:val="24"/>
                </w:rPr>
                <w:t>WICS governance | WICS</w:t>
              </w:r>
            </w:hyperlink>
          </w:p>
          <w:p w14:paraId="194BB631"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08992B61"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Requesting information: </w:t>
            </w:r>
          </w:p>
          <w:p w14:paraId="7721D6D7"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8" w:history="1">
              <w:r w:rsidRPr="00DF43FA">
                <w:rPr>
                  <w:rStyle w:val="Hyperlink"/>
                  <w:rFonts w:cstheme="minorHAnsi"/>
                  <w:szCs w:val="24"/>
                </w:rPr>
                <w:t>Requesting and using the information we hold | WICS</w:t>
              </w:r>
            </w:hyperlink>
          </w:p>
          <w:p w14:paraId="683BF58E"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5F4847BD"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lastRenderedPageBreak/>
              <w:t xml:space="preserve">Publication scheme and guide to information: </w:t>
            </w:r>
          </w:p>
          <w:p w14:paraId="72F500DD"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29" w:history="1">
              <w:r w:rsidRPr="00DF43FA">
                <w:rPr>
                  <w:rStyle w:val="Hyperlink"/>
                  <w:rFonts w:cstheme="minorHAnsi"/>
                  <w:szCs w:val="24"/>
                </w:rPr>
                <w:t>Requesting and using the information we hold | WICS</w:t>
              </w:r>
            </w:hyperlink>
          </w:p>
          <w:p w14:paraId="00A6B235" w14:textId="54B089EE" w:rsidR="00D03ACF" w:rsidRPr="00DF43FA" w:rsidRDefault="00D03ACF" w:rsidP="00681CBD">
            <w:pPr>
              <w:pStyle w:val="Header"/>
              <w:tabs>
                <w:tab w:val="center" w:pos="4153"/>
                <w:tab w:val="right" w:pos="8306"/>
              </w:tabs>
              <w:spacing w:line="240" w:lineRule="atLeast"/>
              <w:jc w:val="both"/>
              <w:rPr>
                <w:rFonts w:cstheme="minorHAnsi"/>
                <w:szCs w:val="24"/>
              </w:rPr>
            </w:pPr>
            <w:hyperlink r:id="rId30" w:history="1">
              <w:r w:rsidRPr="00DF43FA">
                <w:rPr>
                  <w:rStyle w:val="Hyperlink"/>
                  <w:rFonts w:cstheme="minorHAnsi"/>
                  <w:szCs w:val="24"/>
                </w:rPr>
                <w:t>Access to information | WICS</w:t>
              </w:r>
            </w:hyperlink>
            <w:r w:rsidR="00681CBD" w:rsidRPr="00DF43FA">
              <w:rPr>
                <w:rFonts w:cstheme="minorHAnsi"/>
                <w:szCs w:val="24"/>
              </w:rPr>
              <w:t xml:space="preserve"> </w:t>
            </w:r>
          </w:p>
          <w:p w14:paraId="160F4D9C"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64210F8B"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Complaints: </w:t>
            </w:r>
          </w:p>
          <w:p w14:paraId="635E43D6"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1" w:history="1">
              <w:r w:rsidRPr="00DF43FA">
                <w:rPr>
                  <w:rStyle w:val="Hyperlink"/>
                  <w:rFonts w:cstheme="minorHAnsi"/>
                  <w:szCs w:val="24"/>
                </w:rPr>
                <w:t>Contact Us | WICS</w:t>
              </w:r>
            </w:hyperlink>
          </w:p>
          <w:p w14:paraId="325D6653"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442B421D"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News and articles:</w:t>
            </w:r>
          </w:p>
          <w:p w14:paraId="4A9422B5" w14:textId="77777777" w:rsidR="00D03ACF" w:rsidRPr="003570F6" w:rsidRDefault="00D03ACF" w:rsidP="006C06E1">
            <w:pPr>
              <w:pStyle w:val="Header"/>
              <w:tabs>
                <w:tab w:val="center" w:pos="4153"/>
                <w:tab w:val="right" w:pos="8306"/>
              </w:tabs>
              <w:spacing w:line="240" w:lineRule="atLeast"/>
              <w:jc w:val="both"/>
              <w:rPr>
                <w:rFonts w:cstheme="minorHAnsi"/>
                <w:szCs w:val="24"/>
              </w:rPr>
            </w:pPr>
            <w:hyperlink r:id="rId32" w:history="1">
              <w:r w:rsidRPr="003570F6">
                <w:rPr>
                  <w:rStyle w:val="Hyperlink"/>
                  <w:rFonts w:cstheme="minorHAnsi"/>
                  <w:szCs w:val="24"/>
                </w:rPr>
                <w:t>Latest | WICS</w:t>
              </w:r>
            </w:hyperlink>
          </w:p>
          <w:p w14:paraId="3004613B" w14:textId="77777777" w:rsidR="00D03ACF" w:rsidRPr="003570F6" w:rsidRDefault="00D03ACF" w:rsidP="006C06E1">
            <w:pPr>
              <w:pStyle w:val="Header"/>
              <w:tabs>
                <w:tab w:val="center" w:pos="4153"/>
                <w:tab w:val="right" w:pos="8306"/>
              </w:tabs>
              <w:spacing w:line="240" w:lineRule="atLeast"/>
              <w:jc w:val="both"/>
              <w:rPr>
                <w:rFonts w:cstheme="minorHAnsi"/>
                <w:szCs w:val="24"/>
              </w:rPr>
            </w:pPr>
          </w:p>
          <w:p w14:paraId="3312E85B" w14:textId="77777777" w:rsidR="00D03ACF" w:rsidRPr="003570F6" w:rsidRDefault="00D03ACF" w:rsidP="006C06E1">
            <w:pPr>
              <w:pStyle w:val="Header"/>
              <w:tabs>
                <w:tab w:val="center" w:pos="4153"/>
                <w:tab w:val="right" w:pos="8306"/>
              </w:tabs>
              <w:spacing w:line="240" w:lineRule="atLeast"/>
              <w:jc w:val="both"/>
              <w:rPr>
                <w:rFonts w:cstheme="minorHAnsi"/>
                <w:szCs w:val="24"/>
              </w:rPr>
            </w:pPr>
            <w:r w:rsidRPr="003570F6">
              <w:rPr>
                <w:rFonts w:cstheme="minorHAnsi"/>
                <w:szCs w:val="24"/>
              </w:rPr>
              <w:t xml:space="preserve">Publications: </w:t>
            </w:r>
          </w:p>
          <w:p w14:paraId="7768AF51" w14:textId="77777777" w:rsidR="00D03ACF" w:rsidRPr="00AF2505" w:rsidRDefault="00D03ACF" w:rsidP="006C06E1">
            <w:pPr>
              <w:pStyle w:val="Header"/>
              <w:tabs>
                <w:tab w:val="center" w:pos="4153"/>
                <w:tab w:val="right" w:pos="8306"/>
              </w:tabs>
              <w:spacing w:line="240" w:lineRule="atLeast"/>
              <w:jc w:val="both"/>
              <w:rPr>
                <w:rFonts w:cstheme="minorHAnsi"/>
                <w:szCs w:val="24"/>
                <w:lang w:val="fr-FR"/>
              </w:rPr>
            </w:pPr>
            <w:hyperlink r:id="rId33" w:history="1">
              <w:r w:rsidRPr="00AF2505">
                <w:rPr>
                  <w:rStyle w:val="Hyperlink"/>
                  <w:rFonts w:cstheme="minorHAnsi"/>
                  <w:szCs w:val="24"/>
                  <w:lang w:val="fr-FR"/>
                </w:rPr>
                <w:t>Publications | WICS</w:t>
              </w:r>
            </w:hyperlink>
          </w:p>
          <w:p w14:paraId="061AA27A" w14:textId="77777777" w:rsidR="00D03ACF" w:rsidRPr="00AF2505" w:rsidRDefault="00D03ACF" w:rsidP="006C06E1">
            <w:pPr>
              <w:pStyle w:val="Header"/>
              <w:tabs>
                <w:tab w:val="center" w:pos="4153"/>
                <w:tab w:val="right" w:pos="8306"/>
              </w:tabs>
              <w:spacing w:line="240" w:lineRule="atLeast"/>
              <w:jc w:val="both"/>
              <w:rPr>
                <w:rFonts w:cstheme="minorHAnsi"/>
                <w:szCs w:val="24"/>
                <w:lang w:val="fr-FR"/>
              </w:rPr>
            </w:pPr>
          </w:p>
          <w:p w14:paraId="46D7D319" w14:textId="77777777" w:rsidR="00D03ACF" w:rsidRPr="00AF2505" w:rsidRDefault="00D03ACF" w:rsidP="006C06E1">
            <w:pPr>
              <w:pStyle w:val="Header"/>
              <w:tabs>
                <w:tab w:val="center" w:pos="4153"/>
                <w:tab w:val="right" w:pos="8306"/>
              </w:tabs>
              <w:spacing w:line="240" w:lineRule="atLeast"/>
              <w:jc w:val="both"/>
              <w:rPr>
                <w:rFonts w:cstheme="minorHAnsi"/>
                <w:szCs w:val="24"/>
                <w:lang w:val="fr-FR"/>
              </w:rPr>
            </w:pPr>
            <w:r w:rsidRPr="00AF2505">
              <w:rPr>
                <w:rFonts w:cstheme="minorHAnsi"/>
                <w:szCs w:val="24"/>
                <w:lang w:val="fr-FR"/>
              </w:rPr>
              <w:t>Consultations:</w:t>
            </w:r>
          </w:p>
          <w:p w14:paraId="60CA496F"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4" w:history="1">
              <w:r w:rsidRPr="00DF43FA">
                <w:rPr>
                  <w:rStyle w:val="Hyperlink"/>
                  <w:rFonts w:cstheme="minorHAnsi"/>
                  <w:szCs w:val="24"/>
                </w:rPr>
                <w:t>Consultations | WICS</w:t>
              </w:r>
            </w:hyperlink>
          </w:p>
          <w:p w14:paraId="4B7021FB"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27D48149"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Vacancies: </w:t>
            </w:r>
          </w:p>
          <w:p w14:paraId="1E70A4F7"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5" w:history="1">
              <w:r w:rsidRPr="00DF43FA">
                <w:rPr>
                  <w:rStyle w:val="Hyperlink"/>
                  <w:rFonts w:cstheme="minorHAnsi"/>
                  <w:szCs w:val="24"/>
                </w:rPr>
                <w:t>Careers | WICS</w:t>
              </w:r>
            </w:hyperlink>
          </w:p>
          <w:p w14:paraId="33080900" w14:textId="77777777" w:rsidR="00D03ACF" w:rsidRPr="00DF43FA" w:rsidRDefault="00D03ACF" w:rsidP="00681CBD">
            <w:pPr>
              <w:pStyle w:val="Header"/>
              <w:tabs>
                <w:tab w:val="center" w:pos="4153"/>
                <w:tab w:val="right" w:pos="8306"/>
              </w:tabs>
              <w:spacing w:line="240" w:lineRule="atLeast"/>
              <w:jc w:val="both"/>
              <w:rPr>
                <w:rFonts w:cstheme="minorHAnsi"/>
                <w:szCs w:val="24"/>
              </w:rPr>
            </w:pPr>
          </w:p>
        </w:tc>
      </w:tr>
      <w:tr w:rsidR="00D03ACF" w:rsidRPr="00DF43FA" w14:paraId="6778EBC0"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0D021B4A"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lastRenderedPageBreak/>
              <w:t>CLASS 2</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24DDAE6A"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How we deliver our functions and services</w:t>
            </w:r>
          </w:p>
        </w:tc>
      </w:tr>
      <w:tr w:rsidR="00D03ACF" w:rsidRPr="00DF43FA" w14:paraId="3BB91224"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24F91D63"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 xml:space="preserve">Information about our work, our strategy and policies for delivering functions and services and information for our service users. </w:t>
            </w:r>
          </w:p>
          <w:p w14:paraId="03E92361"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21FEED7F"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Our work: </w:t>
            </w:r>
          </w:p>
          <w:p w14:paraId="4BE9EFE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6" w:history="1">
              <w:r w:rsidRPr="00DF43FA">
                <w:rPr>
                  <w:rStyle w:val="Hyperlink"/>
                  <w:rFonts w:cstheme="minorHAnsi"/>
                  <w:szCs w:val="24"/>
                </w:rPr>
                <w:t>What we do | WICS</w:t>
              </w:r>
            </w:hyperlink>
          </w:p>
          <w:p w14:paraId="68A4ADA1"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10A5F559"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Strategic Review of Charges: </w:t>
            </w:r>
          </w:p>
          <w:p w14:paraId="49C21479"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7" w:history="1">
              <w:r w:rsidRPr="00DF43FA">
                <w:rPr>
                  <w:rStyle w:val="Hyperlink"/>
                  <w:rFonts w:cstheme="minorHAnsi"/>
                  <w:szCs w:val="24"/>
                </w:rPr>
                <w:t>Price setting | WICS</w:t>
              </w:r>
            </w:hyperlink>
          </w:p>
          <w:p w14:paraId="35984830"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2E16384C"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Scottish Water’s performance: </w:t>
            </w:r>
          </w:p>
          <w:p w14:paraId="257A93CD"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8" w:history="1">
              <w:r w:rsidRPr="00DF43FA">
                <w:rPr>
                  <w:rStyle w:val="Hyperlink"/>
                  <w:rFonts w:cstheme="minorHAnsi"/>
                  <w:szCs w:val="24"/>
                </w:rPr>
                <w:t>Performance | WICS</w:t>
              </w:r>
            </w:hyperlink>
          </w:p>
          <w:p w14:paraId="6A84F14B"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0929B193"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Household customer information: </w:t>
            </w:r>
          </w:p>
          <w:p w14:paraId="1F8E1A6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39" w:history="1">
              <w:r w:rsidRPr="00DF43FA">
                <w:rPr>
                  <w:rStyle w:val="Hyperlink"/>
                  <w:rFonts w:cstheme="minorHAnsi"/>
                  <w:szCs w:val="24"/>
                </w:rPr>
                <w:t>Ensuring the retail market promotes value and choice | WICS</w:t>
              </w:r>
            </w:hyperlink>
          </w:p>
          <w:p w14:paraId="29971478"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23F90488"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Business customer information: </w:t>
            </w:r>
          </w:p>
          <w:p w14:paraId="232F8D14"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0" w:history="1">
              <w:r w:rsidRPr="00DF43FA">
                <w:rPr>
                  <w:rStyle w:val="Hyperlink"/>
                  <w:rFonts w:cstheme="minorHAnsi"/>
                  <w:szCs w:val="24"/>
                </w:rPr>
                <w:t>Retailers | WICS</w:t>
              </w:r>
            </w:hyperlink>
            <w:r w:rsidRPr="00DF43FA">
              <w:rPr>
                <w:rFonts w:cstheme="minorHAnsi"/>
                <w:szCs w:val="24"/>
              </w:rPr>
              <w:t xml:space="preserve"> </w:t>
            </w:r>
          </w:p>
          <w:p w14:paraId="72441087"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383B0A32"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How to become a retailer: </w:t>
            </w:r>
          </w:p>
          <w:p w14:paraId="4C030372"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1" w:history="1">
              <w:r w:rsidRPr="00DF43FA">
                <w:rPr>
                  <w:rStyle w:val="Hyperlink"/>
                  <w:rFonts w:cstheme="minorHAnsi"/>
                  <w:szCs w:val="24"/>
                </w:rPr>
                <w:t>Becoming a retailer | WICS</w:t>
              </w:r>
            </w:hyperlink>
          </w:p>
          <w:p w14:paraId="2AA7F9BE"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0924B2E3"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Current suppliers: </w:t>
            </w:r>
          </w:p>
          <w:p w14:paraId="5FEF5F2B"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2" w:history="1">
              <w:r w:rsidRPr="00DF43FA">
                <w:rPr>
                  <w:rStyle w:val="Hyperlink"/>
                  <w:rFonts w:cstheme="minorHAnsi"/>
                  <w:szCs w:val="24"/>
                </w:rPr>
                <w:t>Register of licences | WICS</w:t>
              </w:r>
            </w:hyperlink>
          </w:p>
          <w:p w14:paraId="7D22D101"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tc>
      </w:tr>
      <w:tr w:rsidR="00D03ACF" w:rsidRPr="00DF43FA" w14:paraId="45ECF194"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45F9D5CE"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3</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1C8C1ACD"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How we take decisions and what we have decided</w:t>
            </w:r>
          </w:p>
        </w:tc>
      </w:tr>
      <w:tr w:rsidR="00D03ACF" w:rsidRPr="00DF43FA" w14:paraId="52A4D0BE"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2DFCA311"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Information about the decisions we take, how we make decisions and how we involve others.</w:t>
            </w:r>
          </w:p>
          <w:p w14:paraId="50089705"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74967E78"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Board Meeting Notes: </w:t>
            </w:r>
          </w:p>
          <w:p w14:paraId="4C7EB1C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3" w:history="1">
              <w:r w:rsidRPr="00DF43FA">
                <w:rPr>
                  <w:rStyle w:val="Hyperlink"/>
                  <w:rFonts w:cstheme="minorHAnsi"/>
                  <w:szCs w:val="24"/>
                </w:rPr>
                <w:t>Board governance | WICS</w:t>
              </w:r>
            </w:hyperlink>
          </w:p>
          <w:p w14:paraId="33765C88"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5EC8AD50" w14:textId="43B835C6" w:rsidR="00D03ACF" w:rsidRPr="00DF43FA" w:rsidRDefault="00CC7AEC" w:rsidP="006C06E1">
            <w:pPr>
              <w:pStyle w:val="Header"/>
              <w:tabs>
                <w:tab w:val="center" w:pos="4153"/>
                <w:tab w:val="right" w:pos="8306"/>
              </w:tabs>
              <w:spacing w:line="240" w:lineRule="atLeast"/>
              <w:jc w:val="both"/>
              <w:rPr>
                <w:rFonts w:eastAsia="Arial" w:cstheme="minorHAnsi"/>
                <w:szCs w:val="24"/>
              </w:rPr>
            </w:pPr>
            <w:r>
              <w:rPr>
                <w:rFonts w:eastAsia="Arial" w:cstheme="minorHAnsi"/>
                <w:szCs w:val="24"/>
              </w:rPr>
              <w:t>Board</w:t>
            </w:r>
            <w:r w:rsidR="00D03ACF" w:rsidRPr="00DF43FA">
              <w:rPr>
                <w:rFonts w:eastAsia="Arial" w:cstheme="minorHAnsi"/>
                <w:szCs w:val="24"/>
              </w:rPr>
              <w:t xml:space="preserve"> papers: decisions regarding publication of </w:t>
            </w:r>
            <w:r>
              <w:rPr>
                <w:rFonts w:eastAsia="Arial" w:cstheme="minorHAnsi"/>
                <w:szCs w:val="24"/>
              </w:rPr>
              <w:t>Board</w:t>
            </w:r>
            <w:r w:rsidR="00D03ACF" w:rsidRPr="00DF43FA">
              <w:rPr>
                <w:rFonts w:eastAsia="Arial" w:cstheme="minorHAnsi"/>
                <w:szCs w:val="24"/>
              </w:rPr>
              <w:t xml:space="preserve"> paper</w:t>
            </w:r>
            <w:r>
              <w:rPr>
                <w:rFonts w:eastAsia="Arial" w:cstheme="minorHAnsi"/>
                <w:szCs w:val="24"/>
              </w:rPr>
              <w:t>s</w:t>
            </w:r>
            <w:r w:rsidR="00D03ACF" w:rsidRPr="00DF43FA">
              <w:rPr>
                <w:rFonts w:eastAsia="Arial" w:cstheme="minorHAnsi"/>
                <w:szCs w:val="24"/>
              </w:rPr>
              <w:t xml:space="preserve"> will be made on a case by case basis, depending on the paper in question. Contact us for more details. </w:t>
            </w:r>
          </w:p>
          <w:p w14:paraId="53ADC315"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4C21E17B" w14:textId="73C03C59"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Price setting 2021-27</w:t>
            </w:r>
            <w:r w:rsidR="00CC7AEC">
              <w:rPr>
                <w:rFonts w:eastAsia="Arial" w:cstheme="minorHAnsi"/>
                <w:szCs w:val="24"/>
              </w:rPr>
              <w:t>:</w:t>
            </w:r>
          </w:p>
          <w:p w14:paraId="4AD41841" w14:textId="77777777" w:rsidR="00D03ACF" w:rsidRDefault="00D03ACF" w:rsidP="006C06E1">
            <w:pPr>
              <w:pStyle w:val="Header"/>
              <w:tabs>
                <w:tab w:val="center" w:pos="4153"/>
                <w:tab w:val="right" w:pos="8306"/>
              </w:tabs>
              <w:spacing w:line="240" w:lineRule="atLeast"/>
              <w:jc w:val="both"/>
            </w:pPr>
            <w:hyperlink r:id="rId44" w:history="1">
              <w:r w:rsidRPr="00DF43FA">
                <w:rPr>
                  <w:rStyle w:val="Hyperlink"/>
                  <w:rFonts w:cstheme="minorHAnsi"/>
                  <w:szCs w:val="24"/>
                </w:rPr>
                <w:t>Strategic Review of Charges 2021-27 | WICS</w:t>
              </w:r>
            </w:hyperlink>
          </w:p>
          <w:p w14:paraId="7F5C8264" w14:textId="77777777" w:rsidR="00CC7AEC" w:rsidRDefault="00CC7AEC" w:rsidP="006C06E1">
            <w:pPr>
              <w:pStyle w:val="Header"/>
              <w:tabs>
                <w:tab w:val="center" w:pos="4153"/>
                <w:tab w:val="right" w:pos="8306"/>
              </w:tabs>
              <w:spacing w:line="240" w:lineRule="atLeast"/>
              <w:jc w:val="both"/>
            </w:pPr>
          </w:p>
          <w:p w14:paraId="6327E9FB" w14:textId="30D81559" w:rsidR="00CC7AEC" w:rsidRDefault="00CC7AEC" w:rsidP="006C06E1">
            <w:pPr>
              <w:pStyle w:val="Header"/>
              <w:tabs>
                <w:tab w:val="center" w:pos="4153"/>
                <w:tab w:val="right" w:pos="8306"/>
              </w:tabs>
              <w:spacing w:line="240" w:lineRule="atLeast"/>
              <w:jc w:val="both"/>
            </w:pPr>
            <w:r>
              <w:t>Price setting 2027-33:</w:t>
            </w:r>
          </w:p>
          <w:p w14:paraId="66B6F664" w14:textId="22BEE883" w:rsidR="00CC7AEC" w:rsidRPr="00DF43FA" w:rsidRDefault="00CC7AEC" w:rsidP="00CC7AEC">
            <w:pPr>
              <w:pStyle w:val="Header"/>
              <w:tabs>
                <w:tab w:val="center" w:pos="4153"/>
                <w:tab w:val="right" w:pos="8306"/>
              </w:tabs>
              <w:spacing w:line="240" w:lineRule="atLeast"/>
              <w:jc w:val="both"/>
              <w:rPr>
                <w:rFonts w:cstheme="minorHAnsi"/>
                <w:szCs w:val="24"/>
              </w:rPr>
            </w:pPr>
            <w:hyperlink r:id="rId45" w:history="1">
              <w:r w:rsidRPr="00CC7AEC">
                <w:rPr>
                  <w:rStyle w:val="Hyperlink"/>
                  <w:rFonts w:cstheme="minorHAnsi"/>
                  <w:szCs w:val="24"/>
                </w:rPr>
                <w:t>Strategic Review of Charges 2027-33 | WICS</w:t>
              </w:r>
            </w:hyperlink>
          </w:p>
          <w:p w14:paraId="45B35705"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0C1E39C1" w14:textId="17825CCD" w:rsidR="00D03ACF" w:rsidRPr="00DF43FA" w:rsidRDefault="00D03ACF" w:rsidP="006C06E1">
            <w:pPr>
              <w:pStyle w:val="Header"/>
              <w:tabs>
                <w:tab w:val="center" w:pos="4153"/>
                <w:tab w:val="right" w:pos="8306"/>
              </w:tabs>
              <w:spacing w:line="240" w:lineRule="atLeast"/>
              <w:jc w:val="both"/>
              <w:rPr>
                <w:rFonts w:eastAsia="Arial" w:cstheme="minorHAnsi"/>
                <w:bCs/>
                <w:szCs w:val="24"/>
              </w:rPr>
            </w:pPr>
            <w:r w:rsidRPr="00DF43FA">
              <w:rPr>
                <w:rFonts w:eastAsia="Arial" w:cstheme="minorHAnsi"/>
                <w:bCs/>
                <w:szCs w:val="24"/>
              </w:rPr>
              <w:t xml:space="preserve">Consultations and decisions relating to </w:t>
            </w:r>
            <w:r w:rsidR="00CC7AEC">
              <w:rPr>
                <w:rFonts w:eastAsia="Arial" w:cstheme="minorHAnsi"/>
                <w:bCs/>
                <w:szCs w:val="24"/>
              </w:rPr>
              <w:t>WICS business</w:t>
            </w:r>
            <w:r w:rsidRPr="00DF43FA">
              <w:rPr>
                <w:rFonts w:eastAsia="Arial" w:cstheme="minorHAnsi"/>
                <w:bCs/>
                <w:szCs w:val="24"/>
              </w:rPr>
              <w:t>:</w:t>
            </w:r>
          </w:p>
          <w:p w14:paraId="7E9A59E8"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6" w:history="1">
              <w:r w:rsidRPr="00DF43FA">
                <w:rPr>
                  <w:rStyle w:val="Hyperlink"/>
                  <w:rFonts w:cstheme="minorHAnsi"/>
                  <w:szCs w:val="24"/>
                </w:rPr>
                <w:t>Consultations | WICS</w:t>
              </w:r>
            </w:hyperlink>
          </w:p>
          <w:p w14:paraId="02780D59"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tc>
      </w:tr>
      <w:tr w:rsidR="00D03ACF" w:rsidRPr="00DF43FA" w14:paraId="59187FA7"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17E8F8D2"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lastRenderedPageBreak/>
              <w:t>CLASS 4</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5F9E5B11"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What we spend and how we spend it</w:t>
            </w:r>
          </w:p>
        </w:tc>
      </w:tr>
      <w:tr w:rsidR="00D03ACF" w:rsidRPr="00DF43FA" w14:paraId="15F06E48"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1BE619C3"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Information about our strategy for, and management of, financial resources (in sufficient detail to explain how we plan to spend public money and what has actually been spent.</w:t>
            </w:r>
          </w:p>
          <w:p w14:paraId="65771D7D"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25B32179"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Financial reviews contained within our annual reports: </w:t>
            </w:r>
          </w:p>
          <w:p w14:paraId="6417E95C"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7" w:history="1">
              <w:r w:rsidRPr="00DF43FA">
                <w:rPr>
                  <w:rStyle w:val="Hyperlink"/>
                  <w:rFonts w:cstheme="minorHAnsi"/>
                  <w:szCs w:val="24"/>
                </w:rPr>
                <w:t>Annual reports and financial statements | WICS</w:t>
              </w:r>
            </w:hyperlink>
          </w:p>
          <w:p w14:paraId="0460566D" w14:textId="77777777" w:rsidR="00D03ACF" w:rsidRPr="00DF43FA" w:rsidRDefault="00D03ACF" w:rsidP="006C06E1">
            <w:pPr>
              <w:pStyle w:val="Header"/>
              <w:tabs>
                <w:tab w:val="center" w:pos="4153"/>
                <w:tab w:val="right" w:pos="8306"/>
              </w:tabs>
              <w:spacing w:line="240" w:lineRule="atLeast"/>
              <w:jc w:val="both"/>
              <w:rPr>
                <w:rStyle w:val="Hyperlink"/>
                <w:rFonts w:cstheme="minorHAnsi"/>
                <w:color w:val="0000FF"/>
                <w:szCs w:val="24"/>
              </w:rPr>
            </w:pPr>
          </w:p>
          <w:p w14:paraId="7EE04B91"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Financial Policies and guidelines available on request. </w:t>
            </w:r>
          </w:p>
          <w:p w14:paraId="7DBFEDD0"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47133362"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Senior staff salaries: </w:t>
            </w:r>
          </w:p>
          <w:p w14:paraId="46A702F4"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8" w:history="1">
              <w:r w:rsidRPr="00DF43FA">
                <w:rPr>
                  <w:rStyle w:val="Hyperlink"/>
                  <w:rFonts w:cstheme="minorHAnsi"/>
                  <w:szCs w:val="24"/>
                </w:rPr>
                <w:t>WICS governance | WICS</w:t>
              </w:r>
            </w:hyperlink>
          </w:p>
          <w:p w14:paraId="10292801"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tc>
      </w:tr>
      <w:tr w:rsidR="00D03ACF" w:rsidRPr="00DF43FA" w14:paraId="6C001E75"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43C3714F"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5</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3BDEC388"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How we manage our human, physical and information resources</w:t>
            </w:r>
          </w:p>
        </w:tc>
      </w:tr>
      <w:tr w:rsidR="00D03ACF" w:rsidRPr="00DF43FA" w14:paraId="6EE4FA2C"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5B9D577A"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 xml:space="preserve">Information about how we manage the human, physical and information resources of WICS. </w:t>
            </w:r>
          </w:p>
          <w:p w14:paraId="3E31CF98"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17F5BFC1" w14:textId="77777777" w:rsidR="00D03ACF" w:rsidRPr="00DF43FA" w:rsidRDefault="00D03ACF" w:rsidP="006C06E1">
            <w:pPr>
              <w:pStyle w:val="Header"/>
              <w:tabs>
                <w:tab w:val="center" w:pos="4153"/>
                <w:tab w:val="right" w:pos="8306"/>
              </w:tabs>
              <w:spacing w:line="240" w:lineRule="atLeast"/>
              <w:jc w:val="both"/>
              <w:rPr>
                <w:rFonts w:eastAsia="Arial" w:cstheme="minorHAnsi"/>
                <w:i/>
                <w:iCs/>
                <w:szCs w:val="24"/>
                <w:u w:val="single"/>
              </w:rPr>
            </w:pPr>
            <w:r w:rsidRPr="00DF43FA">
              <w:rPr>
                <w:rFonts w:eastAsia="Arial" w:cstheme="minorHAnsi"/>
                <w:i/>
                <w:iCs/>
                <w:szCs w:val="24"/>
                <w:u w:val="single"/>
              </w:rPr>
              <w:t>Human resources:</w:t>
            </w:r>
          </w:p>
          <w:p w14:paraId="49CA182B" w14:textId="77777777" w:rsidR="00D03ACF" w:rsidRPr="00DF43FA" w:rsidRDefault="00D03ACF" w:rsidP="006C06E1">
            <w:pPr>
              <w:pStyle w:val="Header"/>
              <w:tabs>
                <w:tab w:val="center" w:pos="4153"/>
                <w:tab w:val="right" w:pos="8306"/>
              </w:tabs>
              <w:spacing w:line="240" w:lineRule="atLeast"/>
              <w:jc w:val="both"/>
              <w:rPr>
                <w:rFonts w:eastAsia="Arial" w:cstheme="minorHAnsi"/>
                <w:i/>
                <w:iCs/>
                <w:szCs w:val="24"/>
                <w:u w:val="single"/>
              </w:rPr>
            </w:pPr>
          </w:p>
          <w:p w14:paraId="690E0747"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Who’s who: </w:t>
            </w:r>
          </w:p>
          <w:p w14:paraId="5A3A30F1"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49" w:history="1">
              <w:r w:rsidRPr="00DF43FA">
                <w:rPr>
                  <w:rStyle w:val="Hyperlink"/>
                  <w:rFonts w:cstheme="minorHAnsi"/>
                  <w:szCs w:val="24"/>
                </w:rPr>
                <w:t>Who We Are | WICS</w:t>
              </w:r>
            </w:hyperlink>
          </w:p>
          <w:p w14:paraId="05747AF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50" w:history="1">
              <w:r w:rsidRPr="00DF43FA">
                <w:rPr>
                  <w:rStyle w:val="Hyperlink"/>
                  <w:rFonts w:cstheme="minorHAnsi"/>
                  <w:szCs w:val="24"/>
                </w:rPr>
                <w:t>Our people | WICS</w:t>
              </w:r>
            </w:hyperlink>
          </w:p>
          <w:p w14:paraId="609D773F"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13F483DB"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Biographies of Commission Members: </w:t>
            </w:r>
          </w:p>
          <w:p w14:paraId="2673257A"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51" w:history="1">
              <w:r w:rsidRPr="00DF43FA">
                <w:rPr>
                  <w:rStyle w:val="Hyperlink"/>
                  <w:rFonts w:cstheme="minorHAnsi"/>
                  <w:szCs w:val="24"/>
                </w:rPr>
                <w:t>Our people | WICS</w:t>
              </w:r>
            </w:hyperlink>
          </w:p>
          <w:p w14:paraId="2A7186A6"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6047532A"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Recruitment: </w:t>
            </w:r>
          </w:p>
          <w:p w14:paraId="2B4E495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52" w:history="1">
              <w:r w:rsidRPr="00DF43FA">
                <w:rPr>
                  <w:rStyle w:val="Hyperlink"/>
                  <w:rFonts w:cstheme="minorHAnsi"/>
                  <w:szCs w:val="24"/>
                </w:rPr>
                <w:t>Careers | WICS</w:t>
              </w:r>
            </w:hyperlink>
          </w:p>
          <w:p w14:paraId="755FD189"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77F6738C"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Office policies: please contact us for information on our policies.</w:t>
            </w:r>
          </w:p>
          <w:p w14:paraId="44BBA896"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6E3F5D87" w14:textId="6D901338" w:rsidR="00D03ACF" w:rsidRPr="00DF43FA" w:rsidRDefault="00B8212C" w:rsidP="006C06E1">
            <w:pPr>
              <w:pStyle w:val="Header"/>
              <w:tabs>
                <w:tab w:val="center" w:pos="4153"/>
                <w:tab w:val="right" w:pos="8306"/>
              </w:tabs>
              <w:spacing w:line="240" w:lineRule="atLeast"/>
              <w:jc w:val="both"/>
              <w:rPr>
                <w:rFonts w:eastAsia="Arial" w:cstheme="minorHAnsi"/>
                <w:szCs w:val="24"/>
              </w:rPr>
            </w:pPr>
            <w:r>
              <w:rPr>
                <w:rFonts w:eastAsia="Arial" w:cstheme="minorHAnsi"/>
                <w:szCs w:val="24"/>
              </w:rPr>
              <w:t>Engagement</w:t>
            </w:r>
            <w:r w:rsidR="00D03ACF" w:rsidRPr="00DF43FA">
              <w:rPr>
                <w:rFonts w:eastAsia="Arial" w:cstheme="minorHAnsi"/>
                <w:szCs w:val="24"/>
              </w:rPr>
              <w:t xml:space="preserve"> policy:</w:t>
            </w:r>
          </w:p>
          <w:p w14:paraId="0FF3F87C"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hyperlink r:id="rId53" w:history="1">
              <w:r w:rsidRPr="00DF43FA">
                <w:rPr>
                  <w:rStyle w:val="Hyperlink"/>
                  <w:rFonts w:cstheme="minorHAnsi"/>
                  <w:szCs w:val="24"/>
                </w:rPr>
                <w:t>WICS governance | WICS</w:t>
              </w:r>
            </w:hyperlink>
          </w:p>
          <w:p w14:paraId="1D906B04"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4866343F" w14:textId="77777777" w:rsidR="00D03ACF" w:rsidRPr="00DF43FA" w:rsidRDefault="00D03ACF" w:rsidP="006C06E1">
            <w:pPr>
              <w:pStyle w:val="Header"/>
              <w:tabs>
                <w:tab w:val="center" w:pos="4153"/>
                <w:tab w:val="right" w:pos="8306"/>
              </w:tabs>
              <w:spacing w:line="240" w:lineRule="atLeast"/>
              <w:jc w:val="both"/>
              <w:rPr>
                <w:rFonts w:eastAsia="Arial" w:cstheme="minorHAnsi"/>
                <w:i/>
                <w:iCs/>
                <w:szCs w:val="24"/>
                <w:u w:val="single"/>
              </w:rPr>
            </w:pPr>
            <w:r w:rsidRPr="00DF43FA">
              <w:rPr>
                <w:rFonts w:eastAsia="Arial" w:cstheme="minorHAnsi"/>
                <w:i/>
                <w:iCs/>
                <w:szCs w:val="24"/>
                <w:u w:val="single"/>
              </w:rPr>
              <w:t>Physical resources:</w:t>
            </w:r>
          </w:p>
          <w:p w14:paraId="13EF2CC8"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5995AA9A" w14:textId="6AE01340" w:rsidR="00D03ACF" w:rsidRPr="00DF43FA" w:rsidRDefault="00B8212C" w:rsidP="006C06E1">
            <w:pPr>
              <w:pStyle w:val="Header"/>
              <w:tabs>
                <w:tab w:val="center" w:pos="4153"/>
                <w:tab w:val="right" w:pos="8306"/>
              </w:tabs>
              <w:spacing w:line="240" w:lineRule="atLeast"/>
              <w:jc w:val="both"/>
              <w:rPr>
                <w:rFonts w:eastAsia="Arial" w:cstheme="minorHAnsi"/>
                <w:szCs w:val="24"/>
              </w:rPr>
            </w:pPr>
            <w:r>
              <w:rPr>
                <w:rFonts w:eastAsia="Arial" w:cstheme="minorHAnsi"/>
                <w:szCs w:val="24"/>
              </w:rPr>
              <w:lastRenderedPageBreak/>
              <w:t>Business Continuity</w:t>
            </w:r>
            <w:r w:rsidR="00D03ACF" w:rsidRPr="00DF43FA">
              <w:rPr>
                <w:rFonts w:eastAsia="Arial" w:cstheme="minorHAnsi"/>
                <w:szCs w:val="24"/>
              </w:rPr>
              <w:t xml:space="preserve"> Plan available upon request.</w:t>
            </w:r>
          </w:p>
          <w:p w14:paraId="5DBECDC1"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7BE84FF5" w14:textId="77777777" w:rsidR="00D03ACF" w:rsidRPr="00DF43FA" w:rsidRDefault="00D03ACF" w:rsidP="006C06E1">
            <w:pPr>
              <w:pStyle w:val="Header"/>
              <w:tabs>
                <w:tab w:val="center" w:pos="4153"/>
                <w:tab w:val="right" w:pos="8306"/>
              </w:tabs>
              <w:spacing w:line="240" w:lineRule="atLeast"/>
              <w:jc w:val="both"/>
              <w:rPr>
                <w:rFonts w:eastAsia="Arial" w:cstheme="minorHAnsi"/>
                <w:i/>
                <w:iCs/>
                <w:szCs w:val="24"/>
                <w:u w:val="single"/>
              </w:rPr>
            </w:pPr>
            <w:r w:rsidRPr="00DF43FA">
              <w:rPr>
                <w:rFonts w:eastAsia="Arial" w:cstheme="minorHAnsi"/>
                <w:i/>
                <w:iCs/>
                <w:szCs w:val="24"/>
                <w:u w:val="single"/>
              </w:rPr>
              <w:t>Information resources:</w:t>
            </w:r>
          </w:p>
          <w:p w14:paraId="1A506AF5"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1A2403B6" w14:textId="77777777" w:rsidR="00D03ACF" w:rsidRPr="00DF43FA" w:rsidRDefault="00D03ACF" w:rsidP="006C06E1">
            <w:pPr>
              <w:pStyle w:val="Header"/>
              <w:tabs>
                <w:tab w:val="center" w:pos="4153"/>
                <w:tab w:val="right" w:pos="8306"/>
              </w:tabs>
              <w:spacing w:line="240" w:lineRule="atLeast"/>
              <w:rPr>
                <w:rFonts w:cstheme="minorHAnsi"/>
                <w:szCs w:val="24"/>
              </w:rPr>
            </w:pPr>
            <w:r w:rsidRPr="00DF43FA">
              <w:rPr>
                <w:rFonts w:eastAsia="Arial" w:cstheme="minorHAnsi"/>
                <w:szCs w:val="24"/>
              </w:rPr>
              <w:t>Complaints Handling Procedure:</w:t>
            </w:r>
            <w:r w:rsidRPr="00DF43FA">
              <w:rPr>
                <w:rFonts w:cstheme="minorHAnsi"/>
                <w:szCs w:val="24"/>
              </w:rPr>
              <w:t xml:space="preserve"> </w:t>
            </w:r>
          </w:p>
          <w:p w14:paraId="72AF1443" w14:textId="77777777" w:rsidR="00D03ACF" w:rsidRPr="00DF43FA" w:rsidRDefault="00D03ACF" w:rsidP="006C06E1">
            <w:pPr>
              <w:pStyle w:val="Header"/>
              <w:tabs>
                <w:tab w:val="center" w:pos="4153"/>
                <w:tab w:val="right" w:pos="8306"/>
              </w:tabs>
              <w:spacing w:line="240" w:lineRule="atLeast"/>
              <w:rPr>
                <w:rFonts w:cstheme="minorHAnsi"/>
                <w:szCs w:val="24"/>
              </w:rPr>
            </w:pPr>
            <w:hyperlink r:id="rId54" w:history="1">
              <w:r w:rsidRPr="00DF43FA">
                <w:rPr>
                  <w:rStyle w:val="Hyperlink"/>
                  <w:rFonts w:cstheme="minorHAnsi"/>
                  <w:szCs w:val="24"/>
                </w:rPr>
                <w:t>WICS governance | WICS</w:t>
              </w:r>
            </w:hyperlink>
          </w:p>
          <w:p w14:paraId="41A9428E" w14:textId="77777777" w:rsidR="00D03ACF" w:rsidRPr="00DF43FA" w:rsidRDefault="00D03ACF" w:rsidP="006C06E1">
            <w:pPr>
              <w:pStyle w:val="Header"/>
              <w:tabs>
                <w:tab w:val="center" w:pos="4153"/>
                <w:tab w:val="right" w:pos="8306"/>
              </w:tabs>
              <w:spacing w:line="240" w:lineRule="atLeast"/>
              <w:rPr>
                <w:rFonts w:eastAsia="Arial" w:cstheme="minorHAnsi"/>
                <w:szCs w:val="24"/>
              </w:rPr>
            </w:pPr>
            <w:hyperlink r:id="rId55" w:history="1">
              <w:r w:rsidRPr="00DF43FA">
                <w:rPr>
                  <w:rStyle w:val="Hyperlink"/>
                  <w:rFonts w:cstheme="minorHAnsi"/>
                  <w:szCs w:val="24"/>
                </w:rPr>
                <w:t>How to complain about the Water Industry Commission for Scotland (WICS) | WICS</w:t>
              </w:r>
            </w:hyperlink>
          </w:p>
          <w:p w14:paraId="156B10F0"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47758860"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Records Management Plan: </w:t>
            </w:r>
          </w:p>
          <w:p w14:paraId="02FDA5C4"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hyperlink r:id="rId56" w:history="1">
              <w:r w:rsidRPr="00DF43FA">
                <w:rPr>
                  <w:rStyle w:val="Hyperlink"/>
                  <w:rFonts w:cstheme="minorHAnsi"/>
                  <w:szCs w:val="24"/>
                </w:rPr>
                <w:t>Records management | WICS</w:t>
              </w:r>
            </w:hyperlink>
          </w:p>
          <w:p w14:paraId="57CD1057"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70F8C607"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Transparency statements: </w:t>
            </w:r>
          </w:p>
          <w:p w14:paraId="12D1E505"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57" w:history="1">
              <w:r w:rsidRPr="00DF43FA">
                <w:rPr>
                  <w:rStyle w:val="Hyperlink"/>
                  <w:rFonts w:cstheme="minorHAnsi"/>
                  <w:szCs w:val="24"/>
                </w:rPr>
                <w:t>Access to information | WICS</w:t>
              </w:r>
            </w:hyperlink>
          </w:p>
          <w:p w14:paraId="194BA8A4" w14:textId="77777777" w:rsidR="00D03ACF" w:rsidRPr="00DF43FA" w:rsidRDefault="00D03ACF" w:rsidP="006C06E1">
            <w:pPr>
              <w:pStyle w:val="Header"/>
              <w:tabs>
                <w:tab w:val="center" w:pos="4153"/>
                <w:tab w:val="right" w:pos="8306"/>
              </w:tabs>
              <w:spacing w:line="240" w:lineRule="atLeast"/>
              <w:jc w:val="both"/>
              <w:rPr>
                <w:rFonts w:cstheme="minorHAnsi"/>
                <w:szCs w:val="24"/>
              </w:rPr>
            </w:pPr>
          </w:p>
          <w:p w14:paraId="06915B6C" w14:textId="77777777" w:rsidR="00D03ACF" w:rsidRPr="00DF43FA" w:rsidRDefault="00D03ACF" w:rsidP="006C06E1">
            <w:pPr>
              <w:pStyle w:val="Header"/>
              <w:tabs>
                <w:tab w:val="center" w:pos="4153"/>
                <w:tab w:val="right" w:pos="8306"/>
              </w:tabs>
              <w:spacing w:line="240" w:lineRule="atLeast"/>
              <w:jc w:val="both"/>
              <w:rPr>
                <w:rFonts w:cstheme="minorHAnsi"/>
                <w:szCs w:val="24"/>
              </w:rPr>
            </w:pPr>
            <w:r w:rsidRPr="00DF43FA">
              <w:rPr>
                <w:rFonts w:cstheme="minorHAnsi"/>
                <w:szCs w:val="24"/>
              </w:rPr>
              <w:t xml:space="preserve">Corporate website privacy policy: </w:t>
            </w:r>
          </w:p>
          <w:p w14:paraId="116CE86C"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58" w:history="1">
              <w:r w:rsidRPr="00DF43FA">
                <w:rPr>
                  <w:rStyle w:val="Hyperlink"/>
                  <w:rFonts w:cstheme="minorHAnsi"/>
                  <w:szCs w:val="24"/>
                </w:rPr>
                <w:t>Privacy | WICS</w:t>
              </w:r>
            </w:hyperlink>
          </w:p>
          <w:p w14:paraId="1B5D8C88" w14:textId="508DC714" w:rsidR="00D03ACF" w:rsidRPr="00DF43FA" w:rsidRDefault="00D03ACF" w:rsidP="00B8212C">
            <w:pPr>
              <w:pStyle w:val="Header"/>
              <w:tabs>
                <w:tab w:val="center" w:pos="4153"/>
                <w:tab w:val="right" w:pos="8306"/>
              </w:tabs>
              <w:spacing w:line="240" w:lineRule="atLeast"/>
              <w:jc w:val="both"/>
              <w:rPr>
                <w:rFonts w:eastAsia="Arial" w:cstheme="minorHAnsi"/>
                <w:b/>
                <w:szCs w:val="24"/>
              </w:rPr>
            </w:pPr>
          </w:p>
        </w:tc>
      </w:tr>
      <w:tr w:rsidR="00D03ACF" w:rsidRPr="00DF43FA" w14:paraId="181918E7"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615E4FBC"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lastRenderedPageBreak/>
              <w:t>CLASS 6</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7A25D2E8"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How we procure goods and services from external providers</w:t>
            </w:r>
          </w:p>
        </w:tc>
      </w:tr>
      <w:tr w:rsidR="00D03ACF" w:rsidRPr="00DF43FA" w14:paraId="1D870DA4"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15DD0AE5"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 xml:space="preserve">Information about how we procure goods and services, and our contracts with external providers. </w:t>
            </w:r>
          </w:p>
          <w:p w14:paraId="5BF7B6C6"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492BC3FD"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Public Contracts Scotland buyer details page: </w:t>
            </w:r>
          </w:p>
          <w:p w14:paraId="2F0A96A1"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hyperlink r:id="rId59" w:history="1">
              <w:r w:rsidRPr="00DF43FA">
                <w:rPr>
                  <w:rStyle w:val="Hyperlink"/>
                  <w:rFonts w:cstheme="minorHAnsi"/>
                  <w:szCs w:val="24"/>
                </w:rPr>
                <w:t>https://www.publiccontractsscotland.gov.uk/search/Search_AuthProfile.aspx?ID=AA10543</w:t>
              </w:r>
            </w:hyperlink>
          </w:p>
          <w:p w14:paraId="44417089"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tc>
      </w:tr>
      <w:tr w:rsidR="00D03ACF" w:rsidRPr="00DF43FA" w14:paraId="1459D8E7"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61230632"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7</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17B1A028"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How we are performing</w:t>
            </w:r>
          </w:p>
        </w:tc>
      </w:tr>
      <w:tr w:rsidR="00D03ACF" w:rsidRPr="00DF43FA" w14:paraId="30C2A06D"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55E2DC80"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 xml:space="preserve">Information about how we perform as an organisation, and how we deliver our functions and services. </w:t>
            </w:r>
          </w:p>
          <w:p w14:paraId="7B31F862"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4712B84B"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 xml:space="preserve">Annual reports: </w:t>
            </w:r>
          </w:p>
          <w:p w14:paraId="3434F647"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60" w:history="1">
              <w:r w:rsidRPr="00DF43FA">
                <w:rPr>
                  <w:rStyle w:val="Hyperlink"/>
                  <w:rFonts w:cstheme="minorHAnsi"/>
                  <w:szCs w:val="24"/>
                </w:rPr>
                <w:t>Annual reports and financial statements | WICS</w:t>
              </w:r>
            </w:hyperlink>
          </w:p>
          <w:p w14:paraId="6ED8E43F"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p w14:paraId="11B938A7"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Reporting to the Scottish Public Services Ombudsman:</w:t>
            </w:r>
          </w:p>
          <w:p w14:paraId="09BF2A93" w14:textId="77777777" w:rsidR="00D03ACF" w:rsidRPr="00DF43FA" w:rsidRDefault="00D03ACF" w:rsidP="006C06E1">
            <w:pPr>
              <w:pStyle w:val="Header"/>
              <w:tabs>
                <w:tab w:val="center" w:pos="4153"/>
                <w:tab w:val="right" w:pos="8306"/>
              </w:tabs>
              <w:spacing w:line="240" w:lineRule="atLeast"/>
              <w:jc w:val="both"/>
              <w:rPr>
                <w:rFonts w:cstheme="minorHAnsi"/>
                <w:szCs w:val="24"/>
              </w:rPr>
            </w:pPr>
            <w:hyperlink r:id="rId61" w:history="1">
              <w:r w:rsidRPr="00DF43FA">
                <w:rPr>
                  <w:rStyle w:val="Hyperlink"/>
                  <w:rFonts w:cstheme="minorHAnsi"/>
                  <w:szCs w:val="24"/>
                </w:rPr>
                <w:t>Annual reports and financial statements | WICS</w:t>
              </w:r>
            </w:hyperlink>
          </w:p>
          <w:p w14:paraId="05D0FCF5" w14:textId="77777777" w:rsidR="00D03ACF" w:rsidRDefault="00D03ACF" w:rsidP="006C06E1">
            <w:pPr>
              <w:pStyle w:val="Header"/>
              <w:tabs>
                <w:tab w:val="center" w:pos="4153"/>
                <w:tab w:val="right" w:pos="8306"/>
              </w:tabs>
              <w:spacing w:line="240" w:lineRule="atLeast"/>
              <w:jc w:val="both"/>
            </w:pPr>
            <w:hyperlink r:id="rId62" w:history="1">
              <w:r w:rsidRPr="00DF43FA">
                <w:rPr>
                  <w:rStyle w:val="Hyperlink"/>
                  <w:rFonts w:cstheme="minorHAnsi"/>
                  <w:szCs w:val="24"/>
                </w:rPr>
                <w:t>How to complain about the Water Industry Commission for Scotland (WICS) | WICS</w:t>
              </w:r>
            </w:hyperlink>
          </w:p>
          <w:p w14:paraId="5FDEB7C6" w14:textId="77777777" w:rsidR="00137C0A" w:rsidRDefault="00137C0A" w:rsidP="006C06E1">
            <w:pPr>
              <w:pStyle w:val="Header"/>
              <w:tabs>
                <w:tab w:val="center" w:pos="4153"/>
                <w:tab w:val="right" w:pos="8306"/>
              </w:tabs>
              <w:spacing w:line="240" w:lineRule="atLeast"/>
              <w:jc w:val="both"/>
              <w:rPr>
                <w:rFonts w:eastAsia="Arial"/>
              </w:rPr>
            </w:pPr>
          </w:p>
          <w:p w14:paraId="05AC733C" w14:textId="0497EA08" w:rsidR="00137C0A" w:rsidRDefault="00137C0A" w:rsidP="006C06E1">
            <w:pPr>
              <w:pStyle w:val="Header"/>
              <w:tabs>
                <w:tab w:val="center" w:pos="4153"/>
                <w:tab w:val="right" w:pos="8306"/>
              </w:tabs>
              <w:spacing w:line="240" w:lineRule="atLeast"/>
              <w:jc w:val="both"/>
              <w:rPr>
                <w:rFonts w:eastAsia="Arial"/>
              </w:rPr>
            </w:pPr>
            <w:r>
              <w:rPr>
                <w:rFonts w:eastAsia="Arial"/>
              </w:rPr>
              <w:t xml:space="preserve">Reporting to the National Records of Scotland: </w:t>
            </w:r>
          </w:p>
          <w:p w14:paraId="633434F1" w14:textId="79712AD0" w:rsidR="00137C0A" w:rsidRDefault="00263781" w:rsidP="00263781">
            <w:pPr>
              <w:pStyle w:val="Header"/>
              <w:tabs>
                <w:tab w:val="center" w:pos="4153"/>
                <w:tab w:val="right" w:pos="8306"/>
              </w:tabs>
              <w:spacing w:line="240" w:lineRule="atLeast"/>
              <w:jc w:val="both"/>
              <w:rPr>
                <w:rFonts w:eastAsia="Arial" w:cstheme="minorHAnsi"/>
                <w:szCs w:val="24"/>
              </w:rPr>
            </w:pPr>
            <w:hyperlink r:id="rId63" w:history="1">
              <w:r w:rsidRPr="00263781">
                <w:rPr>
                  <w:rStyle w:val="Hyperlink"/>
                  <w:rFonts w:eastAsia="Arial" w:cstheme="minorHAnsi"/>
                  <w:szCs w:val="24"/>
                </w:rPr>
                <w:t>Records management | WICS</w:t>
              </w:r>
            </w:hyperlink>
          </w:p>
          <w:p w14:paraId="0C1463F1" w14:textId="77777777" w:rsidR="00263781" w:rsidRDefault="00263781" w:rsidP="00263781">
            <w:pPr>
              <w:pStyle w:val="Header"/>
              <w:tabs>
                <w:tab w:val="center" w:pos="4153"/>
                <w:tab w:val="right" w:pos="8306"/>
              </w:tabs>
              <w:spacing w:line="240" w:lineRule="atLeast"/>
              <w:jc w:val="both"/>
              <w:rPr>
                <w:rFonts w:eastAsia="Arial" w:cstheme="minorHAnsi"/>
                <w:szCs w:val="24"/>
              </w:rPr>
            </w:pPr>
          </w:p>
          <w:p w14:paraId="057A4078" w14:textId="0C57AAD1" w:rsidR="00137C0A" w:rsidRDefault="00137C0A" w:rsidP="006C06E1">
            <w:pPr>
              <w:pStyle w:val="Header"/>
              <w:tabs>
                <w:tab w:val="center" w:pos="4153"/>
                <w:tab w:val="right" w:pos="8306"/>
              </w:tabs>
              <w:spacing w:line="240" w:lineRule="atLeast"/>
              <w:jc w:val="both"/>
              <w:rPr>
                <w:rFonts w:eastAsia="Arial" w:cstheme="minorHAnsi"/>
                <w:szCs w:val="24"/>
              </w:rPr>
            </w:pPr>
            <w:r>
              <w:rPr>
                <w:rFonts w:eastAsia="Arial" w:cstheme="minorHAnsi"/>
                <w:szCs w:val="24"/>
              </w:rPr>
              <w:t xml:space="preserve">Reporting on Whistleblowing: </w:t>
            </w:r>
          </w:p>
          <w:p w14:paraId="4F9EF786" w14:textId="77777777" w:rsidR="00D03ACF" w:rsidRDefault="00263781" w:rsidP="00263781">
            <w:pPr>
              <w:pStyle w:val="Header"/>
              <w:tabs>
                <w:tab w:val="center" w:pos="4153"/>
                <w:tab w:val="right" w:pos="8306"/>
              </w:tabs>
              <w:spacing w:line="240" w:lineRule="atLeast"/>
              <w:jc w:val="both"/>
              <w:rPr>
                <w:rFonts w:eastAsia="Arial" w:cstheme="minorHAnsi"/>
                <w:szCs w:val="24"/>
              </w:rPr>
            </w:pPr>
            <w:hyperlink r:id="rId64" w:history="1">
              <w:r w:rsidRPr="00263781">
                <w:rPr>
                  <w:rStyle w:val="Hyperlink"/>
                  <w:rFonts w:eastAsia="Arial" w:cstheme="minorHAnsi"/>
                  <w:szCs w:val="24"/>
                </w:rPr>
                <w:t>Whistleblowing | WICS</w:t>
              </w:r>
            </w:hyperlink>
          </w:p>
          <w:p w14:paraId="3D84F548" w14:textId="5F6BBD9F" w:rsidR="00263781" w:rsidRPr="00DF43FA" w:rsidRDefault="00263781" w:rsidP="00263781">
            <w:pPr>
              <w:pStyle w:val="Header"/>
              <w:tabs>
                <w:tab w:val="center" w:pos="4153"/>
                <w:tab w:val="right" w:pos="8306"/>
              </w:tabs>
              <w:spacing w:line="240" w:lineRule="atLeast"/>
              <w:jc w:val="both"/>
              <w:rPr>
                <w:rFonts w:eastAsia="Arial" w:cstheme="minorHAnsi"/>
                <w:b/>
                <w:szCs w:val="24"/>
              </w:rPr>
            </w:pPr>
          </w:p>
        </w:tc>
      </w:tr>
      <w:tr w:rsidR="00D03ACF" w:rsidRPr="00DF43FA" w14:paraId="03DF9037"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35914433"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8</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20F220C3"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Our commercial publications</w:t>
            </w:r>
          </w:p>
        </w:tc>
      </w:tr>
      <w:tr w:rsidR="00D03ACF" w:rsidRPr="00DF43FA" w14:paraId="432FEF21"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32AC4A60"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t>Information packaged and made available for sale on a commercial basis and sold at market value through a retail outlet e.g. bookshop, museum or research journal.</w:t>
            </w:r>
          </w:p>
          <w:p w14:paraId="16AE07CA"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2D6D8BBA"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r w:rsidRPr="00DF43FA">
              <w:rPr>
                <w:rFonts w:eastAsia="Arial" w:cstheme="minorHAnsi"/>
                <w:szCs w:val="24"/>
              </w:rPr>
              <w:t>We do not operate on a commercial basis and therefore have nothing to disclose under class 8.</w:t>
            </w:r>
          </w:p>
          <w:p w14:paraId="5E963303"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tc>
      </w:tr>
      <w:tr w:rsidR="00D03ACF" w:rsidRPr="00DF43FA" w14:paraId="060E08DB" w14:textId="77777777" w:rsidTr="006B2898">
        <w:tc>
          <w:tcPr>
            <w:tcW w:w="2156"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20F59431"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CLASS 9</w:t>
            </w:r>
          </w:p>
        </w:tc>
        <w:tc>
          <w:tcPr>
            <w:tcW w:w="7478" w:type="dxa"/>
            <w:tcBorders>
              <w:top w:val="single" w:sz="4" w:space="0" w:color="auto"/>
              <w:left w:val="single" w:sz="4" w:space="0" w:color="auto"/>
              <w:bottom w:val="single" w:sz="4" w:space="0" w:color="auto"/>
              <w:right w:val="single" w:sz="4" w:space="0" w:color="auto"/>
            </w:tcBorders>
            <w:shd w:val="clear" w:color="auto" w:fill="064276" w:themeFill="text2"/>
            <w:hideMark/>
          </w:tcPr>
          <w:p w14:paraId="0842CF0E" w14:textId="77777777" w:rsidR="00D03ACF" w:rsidRPr="006B2898" w:rsidRDefault="00D03ACF" w:rsidP="006C06E1">
            <w:pPr>
              <w:pStyle w:val="Header"/>
              <w:tabs>
                <w:tab w:val="center" w:pos="4153"/>
                <w:tab w:val="right" w:pos="8306"/>
              </w:tabs>
              <w:spacing w:line="240" w:lineRule="atLeast"/>
              <w:jc w:val="both"/>
              <w:rPr>
                <w:rFonts w:eastAsia="Arial" w:cstheme="minorHAnsi"/>
                <w:b/>
                <w:color w:val="FFFFFF" w:themeColor="background1"/>
                <w:szCs w:val="24"/>
              </w:rPr>
            </w:pPr>
            <w:r w:rsidRPr="006B2898">
              <w:rPr>
                <w:rFonts w:eastAsia="Arial" w:cstheme="minorHAnsi"/>
                <w:b/>
                <w:color w:val="FFFFFF" w:themeColor="background1"/>
                <w:szCs w:val="24"/>
              </w:rPr>
              <w:t>Our open data</w:t>
            </w:r>
          </w:p>
        </w:tc>
      </w:tr>
      <w:tr w:rsidR="00D03ACF" w:rsidRPr="00DF43FA" w14:paraId="1567B5B8" w14:textId="77777777" w:rsidTr="00D03ACF">
        <w:tc>
          <w:tcPr>
            <w:tcW w:w="9634" w:type="dxa"/>
            <w:gridSpan w:val="2"/>
            <w:tcBorders>
              <w:top w:val="single" w:sz="4" w:space="0" w:color="auto"/>
              <w:left w:val="single" w:sz="4" w:space="0" w:color="auto"/>
              <w:bottom w:val="single" w:sz="4" w:space="0" w:color="auto"/>
              <w:right w:val="single" w:sz="4" w:space="0" w:color="auto"/>
            </w:tcBorders>
          </w:tcPr>
          <w:p w14:paraId="637678F2"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r w:rsidRPr="00DF43FA">
              <w:rPr>
                <w:rFonts w:eastAsia="Arial" w:cstheme="minorHAnsi"/>
                <w:b/>
                <w:szCs w:val="24"/>
              </w:rPr>
              <w:lastRenderedPageBreak/>
              <w:t xml:space="preserve">Open data made available by WICS as described by the Scottish Government’s Open Data Resource Pack and available under an open license. </w:t>
            </w:r>
          </w:p>
          <w:p w14:paraId="530ACF61" w14:textId="77777777" w:rsidR="00D03ACF" w:rsidRPr="00DF43FA" w:rsidRDefault="00D03ACF" w:rsidP="006C06E1">
            <w:pPr>
              <w:pStyle w:val="Header"/>
              <w:tabs>
                <w:tab w:val="center" w:pos="4153"/>
                <w:tab w:val="right" w:pos="8306"/>
              </w:tabs>
              <w:spacing w:line="240" w:lineRule="atLeast"/>
              <w:jc w:val="both"/>
              <w:rPr>
                <w:rFonts w:eastAsia="Arial" w:cstheme="minorHAnsi"/>
                <w:b/>
                <w:szCs w:val="24"/>
              </w:rPr>
            </w:pPr>
          </w:p>
          <w:p w14:paraId="60C2928E" w14:textId="6F29912B" w:rsidR="00D03ACF" w:rsidRPr="00DF43FA" w:rsidRDefault="00F170BC" w:rsidP="006C06E1">
            <w:pPr>
              <w:pStyle w:val="Header"/>
              <w:tabs>
                <w:tab w:val="center" w:pos="4153"/>
                <w:tab w:val="right" w:pos="8306"/>
              </w:tabs>
              <w:spacing w:line="240" w:lineRule="atLeast"/>
              <w:jc w:val="both"/>
              <w:rPr>
                <w:rFonts w:eastAsia="Arial" w:cstheme="minorHAnsi"/>
                <w:szCs w:val="24"/>
              </w:rPr>
            </w:pPr>
            <w:r>
              <w:rPr>
                <w:rFonts w:eastAsia="Arial" w:cstheme="minorHAnsi"/>
                <w:szCs w:val="24"/>
              </w:rPr>
              <w:t xml:space="preserve">We strive to ensure our </w:t>
            </w:r>
            <w:r w:rsidR="00D03ACF" w:rsidRPr="00DF43FA">
              <w:rPr>
                <w:rFonts w:eastAsia="Arial" w:cstheme="minorHAnsi"/>
                <w:szCs w:val="24"/>
              </w:rPr>
              <w:t>information</w:t>
            </w:r>
            <w:r>
              <w:rPr>
                <w:rFonts w:eastAsia="Arial" w:cstheme="minorHAnsi"/>
                <w:szCs w:val="24"/>
              </w:rPr>
              <w:t xml:space="preserve"> is as accessible and open as possible. </w:t>
            </w:r>
            <w:r w:rsidR="00D03ACF" w:rsidRPr="00DF43FA">
              <w:rPr>
                <w:rFonts w:eastAsia="Arial" w:cstheme="minorHAnsi"/>
                <w:szCs w:val="24"/>
              </w:rPr>
              <w:t>Please contact us if you require assistance in any way.</w:t>
            </w:r>
          </w:p>
          <w:p w14:paraId="237D3505" w14:textId="77777777" w:rsidR="00D03ACF" w:rsidRPr="00DF43FA" w:rsidRDefault="00D03ACF" w:rsidP="006C06E1">
            <w:pPr>
              <w:pStyle w:val="Header"/>
              <w:tabs>
                <w:tab w:val="center" w:pos="4153"/>
                <w:tab w:val="right" w:pos="8306"/>
              </w:tabs>
              <w:spacing w:line="240" w:lineRule="atLeast"/>
              <w:jc w:val="both"/>
              <w:rPr>
                <w:rFonts w:eastAsia="Arial" w:cstheme="minorHAnsi"/>
                <w:szCs w:val="24"/>
              </w:rPr>
            </w:pPr>
          </w:p>
        </w:tc>
      </w:tr>
    </w:tbl>
    <w:p w14:paraId="46B31076" w14:textId="77777777" w:rsidR="00D03ACF" w:rsidRPr="00DF43FA" w:rsidRDefault="00D03ACF" w:rsidP="00D03ACF">
      <w:pPr>
        <w:rPr>
          <w:rFonts w:cstheme="minorHAnsi"/>
          <w:szCs w:val="24"/>
        </w:rPr>
      </w:pPr>
    </w:p>
    <w:p w14:paraId="5E8B56AE" w14:textId="77777777" w:rsidR="00D03ACF" w:rsidRPr="00967912" w:rsidRDefault="00D03ACF" w:rsidP="00D03ACF"/>
    <w:p w14:paraId="29F20C6C" w14:textId="77777777" w:rsidR="0008752E" w:rsidRDefault="0008752E">
      <w:pPr>
        <w:sectPr w:rsidR="0008752E" w:rsidSect="00D03ACF">
          <w:pgSz w:w="11906" w:h="16838" w:code="9"/>
          <w:pgMar w:top="1134" w:right="1134" w:bottom="1134" w:left="1134" w:header="567" w:footer="567" w:gutter="0"/>
          <w:cols w:space="708"/>
          <w:docGrid w:linePitch="360"/>
        </w:sectPr>
      </w:pPr>
    </w:p>
    <w:p w14:paraId="45D34F58" w14:textId="77777777" w:rsidR="0008752E" w:rsidRDefault="0008752E">
      <w:r>
        <w:br w:type="page"/>
      </w:r>
      <w:r w:rsidR="00450C94">
        <w:rPr>
          <w:noProof/>
        </w:rPr>
        <w:lastRenderedPageBreak/>
        <mc:AlternateContent>
          <mc:Choice Requires="wps">
            <w:drawing>
              <wp:anchor distT="0" distB="0" distL="114300" distR="114300" simplePos="0" relativeHeight="251660288"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B1E30"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65"/>
      <w:footerReference w:type="default" r:id="rId66"/>
      <w:footerReference w:type="first" r:id="rId67"/>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A5823" w14:textId="77777777" w:rsidR="00DC2120" w:rsidRDefault="00DC2120" w:rsidP="0008752E">
      <w:pPr>
        <w:spacing w:line="240" w:lineRule="auto"/>
      </w:pPr>
      <w:r>
        <w:separator/>
      </w:r>
    </w:p>
  </w:endnote>
  <w:endnote w:type="continuationSeparator" w:id="0">
    <w:p w14:paraId="65BCF291" w14:textId="77777777" w:rsidR="00DC2120" w:rsidRDefault="00DC2120" w:rsidP="00087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D7B7" w14:textId="77777777" w:rsidR="006927A7" w:rsidRPr="006927A7" w:rsidRDefault="006927A7">
    <w:pPr>
      <w:pStyle w:val="Footer"/>
      <w:jc w:val="center"/>
    </w:pPr>
    <w:r w:rsidRPr="006927A7">
      <w:t xml:space="preserve">Page </w:t>
    </w:r>
    <w:r w:rsidRPr="006927A7">
      <w:fldChar w:fldCharType="begin"/>
    </w:r>
    <w:r w:rsidRPr="006927A7">
      <w:instrText>PAGE  \* Arabic  \* MERGEFORMAT</w:instrText>
    </w:r>
    <w:r w:rsidRPr="006927A7">
      <w:fldChar w:fldCharType="separate"/>
    </w:r>
    <w:r w:rsidRPr="006927A7">
      <w:t>2</w:t>
    </w:r>
    <w:r w:rsidRPr="006927A7">
      <w:fldChar w:fldCharType="end"/>
    </w:r>
    <w:r w:rsidRPr="006927A7">
      <w:t xml:space="preserve"> of </w:t>
    </w:r>
    <w:fldSimple w:instr="NUMPAGES  \* Arabic  \* MERGEFORMAT">
      <w:r w:rsidRPr="006927A7">
        <w:t>2</w:t>
      </w:r>
    </w:fldSimple>
  </w:p>
  <w:p w14:paraId="32385854" w14:textId="77777777" w:rsidR="0008752E" w:rsidRDefault="0008752E" w:rsidP="0069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49201CA" w14:paraId="7DEAC10D" w14:textId="77777777" w:rsidTr="649201CA">
      <w:trPr>
        <w:trHeight w:val="300"/>
      </w:trPr>
      <w:tc>
        <w:tcPr>
          <w:tcW w:w="3210" w:type="dxa"/>
        </w:tcPr>
        <w:p w14:paraId="540C3F38" w14:textId="77777777" w:rsidR="649201CA" w:rsidRDefault="649201CA" w:rsidP="649201CA">
          <w:pPr>
            <w:pStyle w:val="Header"/>
            <w:ind w:left="-115"/>
          </w:pPr>
        </w:p>
      </w:tc>
      <w:tc>
        <w:tcPr>
          <w:tcW w:w="3210" w:type="dxa"/>
        </w:tcPr>
        <w:p w14:paraId="74E2205B" w14:textId="77777777" w:rsidR="649201CA" w:rsidRDefault="649201CA" w:rsidP="649201CA">
          <w:pPr>
            <w:pStyle w:val="Header"/>
            <w:jc w:val="center"/>
          </w:pPr>
        </w:p>
      </w:tc>
      <w:tc>
        <w:tcPr>
          <w:tcW w:w="3210" w:type="dxa"/>
        </w:tcPr>
        <w:p w14:paraId="22003B2C" w14:textId="77777777" w:rsidR="649201CA" w:rsidRDefault="649201CA" w:rsidP="649201CA">
          <w:pPr>
            <w:pStyle w:val="Header"/>
            <w:ind w:right="-115"/>
            <w:jc w:val="right"/>
          </w:pPr>
        </w:p>
      </w:tc>
    </w:tr>
  </w:tbl>
  <w:p w14:paraId="31FD0729" w14:textId="77777777" w:rsidR="649201CA" w:rsidRDefault="649201CA" w:rsidP="649201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49201CA" w14:paraId="7CEAE576" w14:textId="77777777" w:rsidTr="649201CA">
      <w:trPr>
        <w:trHeight w:val="300"/>
      </w:trPr>
      <w:tc>
        <w:tcPr>
          <w:tcW w:w="3210" w:type="dxa"/>
        </w:tcPr>
        <w:p w14:paraId="1CEBDA35" w14:textId="77777777" w:rsidR="649201CA" w:rsidRDefault="649201CA" w:rsidP="649201CA">
          <w:pPr>
            <w:pStyle w:val="Header"/>
            <w:ind w:left="-115"/>
          </w:pPr>
        </w:p>
      </w:tc>
      <w:tc>
        <w:tcPr>
          <w:tcW w:w="3210" w:type="dxa"/>
        </w:tcPr>
        <w:p w14:paraId="1F1EF71A" w14:textId="77777777" w:rsidR="649201CA" w:rsidRDefault="649201CA" w:rsidP="649201CA">
          <w:pPr>
            <w:pStyle w:val="Header"/>
            <w:jc w:val="center"/>
          </w:pPr>
        </w:p>
      </w:tc>
      <w:tc>
        <w:tcPr>
          <w:tcW w:w="3210" w:type="dxa"/>
        </w:tcPr>
        <w:p w14:paraId="01FA5DBE" w14:textId="77777777" w:rsidR="649201CA" w:rsidRDefault="649201CA" w:rsidP="649201CA">
          <w:pPr>
            <w:pStyle w:val="Header"/>
            <w:ind w:right="-115"/>
            <w:jc w:val="right"/>
          </w:pPr>
        </w:p>
      </w:tc>
    </w:tr>
  </w:tbl>
  <w:p w14:paraId="5A71DCD9" w14:textId="77777777" w:rsidR="649201CA" w:rsidRDefault="649201CA" w:rsidP="649201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FCD0D" w14:textId="77777777" w:rsidR="0008752E" w:rsidRDefault="00D723CD">
    <w:pPr>
      <w:pStyle w:val="Footer"/>
    </w:pPr>
    <w:r w:rsidRPr="00450C94">
      <w:rPr>
        <w:noProof/>
      </w:rPr>
      <mc:AlternateContent>
        <mc:Choice Requires="wps">
          <w:drawing>
            <wp:anchor distT="0" distB="0" distL="114300" distR="114300" simplePos="0" relativeHeight="251661312"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618B173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30066855"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00DD4612"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43D5D510"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7D5BAD50"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4114CDF3" w14:textId="77777777" w:rsidR="00DE0535" w:rsidRPr="007B2144" w:rsidRDefault="00DE0535" w:rsidP="00DE0535">
                          <w:pPr>
                            <w:spacing w:line="240" w:lineRule="auto"/>
                            <w:rPr>
                              <w:rFonts w:hAnsi="Calibri"/>
                              <w:color w:val="FFFFFF" w:themeColor="background1"/>
                              <w:kern w:val="24"/>
                              <w:szCs w:val="24"/>
                              <w:lang w:val="de-DE"/>
                            </w:rPr>
                          </w:pPr>
                        </w:p>
                        <w:p w14:paraId="562DAEBB"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31951267"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3EEFC46C"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618B173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30066855"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00DD4612"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43D5D510"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7D5BAD50"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4114CDF3" w14:textId="77777777" w:rsidR="00DE0535" w:rsidRPr="007B2144" w:rsidRDefault="00DE0535" w:rsidP="00DE0535">
                    <w:pPr>
                      <w:spacing w:line="240" w:lineRule="auto"/>
                      <w:rPr>
                        <w:rFonts w:hAnsi="Calibri"/>
                        <w:color w:val="FFFFFF" w:themeColor="background1"/>
                        <w:kern w:val="24"/>
                        <w:szCs w:val="24"/>
                        <w:lang w:val="de-DE"/>
                      </w:rPr>
                    </w:pPr>
                  </w:p>
                  <w:p w14:paraId="562DAEBB"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31951267"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3EEFC46C"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649201CA" w14:paraId="3748D1A9" w14:textId="77777777" w:rsidTr="649201CA">
      <w:trPr>
        <w:trHeight w:val="300"/>
      </w:trPr>
      <w:tc>
        <w:tcPr>
          <w:tcW w:w="3210" w:type="dxa"/>
        </w:tcPr>
        <w:p w14:paraId="252D2C70" w14:textId="77777777" w:rsidR="649201CA" w:rsidRDefault="649201CA" w:rsidP="649201CA">
          <w:pPr>
            <w:pStyle w:val="Header"/>
            <w:ind w:left="-115"/>
          </w:pPr>
        </w:p>
      </w:tc>
      <w:tc>
        <w:tcPr>
          <w:tcW w:w="3210" w:type="dxa"/>
        </w:tcPr>
        <w:p w14:paraId="510E90F7" w14:textId="77777777" w:rsidR="649201CA" w:rsidRDefault="649201CA" w:rsidP="649201CA">
          <w:pPr>
            <w:pStyle w:val="Header"/>
            <w:jc w:val="center"/>
          </w:pPr>
        </w:p>
      </w:tc>
      <w:tc>
        <w:tcPr>
          <w:tcW w:w="3210" w:type="dxa"/>
        </w:tcPr>
        <w:p w14:paraId="36DC2A20" w14:textId="77777777" w:rsidR="649201CA" w:rsidRDefault="649201CA" w:rsidP="649201CA">
          <w:pPr>
            <w:pStyle w:val="Header"/>
            <w:ind w:right="-115"/>
            <w:jc w:val="right"/>
          </w:pPr>
        </w:p>
      </w:tc>
    </w:tr>
  </w:tbl>
  <w:p w14:paraId="7FA01788" w14:textId="77777777" w:rsidR="649201CA" w:rsidRDefault="649201CA" w:rsidP="64920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D79DC" w14:textId="77777777" w:rsidR="00DC2120" w:rsidRDefault="00DC2120" w:rsidP="0008752E">
      <w:pPr>
        <w:spacing w:line="240" w:lineRule="auto"/>
      </w:pPr>
      <w:r>
        <w:separator/>
      </w:r>
    </w:p>
  </w:footnote>
  <w:footnote w:type="continuationSeparator" w:id="0">
    <w:p w14:paraId="6913B400" w14:textId="77777777" w:rsidR="00DC2120" w:rsidRDefault="00DC2120" w:rsidP="000875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2C8A1" w14:textId="77777777" w:rsidR="009215D0" w:rsidRDefault="009215D0">
    <w:pPr>
      <w:pStyle w:val="Header"/>
    </w:pPr>
    <w:r>
      <w:rPr>
        <w:noProof/>
      </w:rPr>
      <w:drawing>
        <wp:anchor distT="0" distB="0" distL="114300" distR="114300" simplePos="0" relativeHeight="251658239"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7AA7F" w14:textId="77777777" w:rsidR="009215D0" w:rsidRDefault="009215D0">
    <w:pPr>
      <w:pStyle w:val="Header"/>
    </w:pPr>
  </w:p>
  <w:p w14:paraId="47249417" w14:textId="77777777" w:rsidR="009215D0" w:rsidRDefault="009215D0">
    <w:pPr>
      <w:pStyle w:val="Header"/>
    </w:pPr>
  </w:p>
  <w:p w14:paraId="61521AE8" w14:textId="77777777" w:rsidR="00A33894" w:rsidRDefault="00A33894">
    <w:pPr>
      <w:pStyle w:val="Header"/>
    </w:pPr>
  </w:p>
  <w:p w14:paraId="25DF2D58" w14:textId="77777777" w:rsidR="00A33894" w:rsidRDefault="00A33894">
    <w:pPr>
      <w:pStyle w:val="Header"/>
    </w:pPr>
  </w:p>
  <w:p w14:paraId="7DDB547E" w14:textId="77777777" w:rsidR="00A33894" w:rsidRDefault="00A33894">
    <w:pPr>
      <w:pStyle w:val="Header"/>
    </w:pPr>
  </w:p>
  <w:p w14:paraId="62456992" w14:textId="77777777" w:rsidR="009215D0" w:rsidRDefault="009215D0">
    <w:pPr>
      <w:pStyle w:val="Header"/>
    </w:pPr>
  </w:p>
  <w:p w14:paraId="1BEFF35D" w14:textId="77777777" w:rsidR="009215D0" w:rsidRDefault="009215D0">
    <w:pPr>
      <w:pStyle w:val="Header"/>
    </w:pPr>
  </w:p>
  <w:p w14:paraId="5F57EAC9" w14:textId="77777777"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DD60" w14:textId="0B94DC90" w:rsidR="00805421" w:rsidRDefault="00805421">
    <w:pPr>
      <w:pStyle w:val="Header"/>
    </w:pPr>
    <w:r>
      <w:rPr>
        <w:noProof/>
      </w:rPr>
      <w:drawing>
        <wp:anchor distT="0" distB="0" distL="114300" distR="114300" simplePos="0" relativeHeight="251659264" behindDoc="1" locked="0" layoutInCell="1" allowOverlap="1" wp14:anchorId="3C469B6B" wp14:editId="3138AEEC">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6927A7">
      <w:t>OFFICIAL</w:t>
    </w:r>
  </w:p>
  <w:p w14:paraId="601F99DE" w14:textId="77777777" w:rsidR="00805421" w:rsidRDefault="00805421">
    <w:pPr>
      <w:pStyle w:val="Header"/>
    </w:pPr>
  </w:p>
  <w:p w14:paraId="375ECC5D" w14:textId="77777777" w:rsidR="00805421" w:rsidRDefault="00805421">
    <w:pPr>
      <w:pStyle w:val="Header"/>
    </w:pPr>
  </w:p>
  <w:p w14:paraId="4AD2E925" w14:textId="77777777" w:rsidR="00805421" w:rsidRDefault="00805421">
    <w:pPr>
      <w:pStyle w:val="Header"/>
    </w:pPr>
  </w:p>
  <w:p w14:paraId="184716B9" w14:textId="77777777" w:rsidR="00805421" w:rsidRDefault="00805421">
    <w:pPr>
      <w:pStyle w:val="Header"/>
    </w:pPr>
  </w:p>
  <w:p w14:paraId="7A3F685B" w14:textId="77777777" w:rsidR="00805421" w:rsidRDefault="00805421">
    <w:pPr>
      <w:pStyle w:val="Header"/>
    </w:pPr>
  </w:p>
  <w:p w14:paraId="6D937141" w14:textId="77777777" w:rsidR="00805421" w:rsidRDefault="00805421">
    <w:pPr>
      <w:pStyle w:val="Header"/>
    </w:pPr>
  </w:p>
  <w:p w14:paraId="4C6CB0BD" w14:textId="77777777" w:rsidR="00805421" w:rsidRDefault="00805421">
    <w:pPr>
      <w:pStyle w:val="Header"/>
    </w:pPr>
  </w:p>
  <w:p w14:paraId="00C532AF" w14:textId="77777777" w:rsidR="00805421" w:rsidRDefault="00805421">
    <w:pPr>
      <w:pStyle w:val="Header"/>
    </w:pPr>
  </w:p>
  <w:p w14:paraId="283605E5" w14:textId="77777777" w:rsidR="00805421" w:rsidRDefault="00805421">
    <w:pPr>
      <w:pStyle w:val="Header"/>
    </w:pPr>
  </w:p>
  <w:p w14:paraId="3B8CDD03" w14:textId="77777777" w:rsidR="00805421" w:rsidRDefault="00805421">
    <w:pPr>
      <w:pStyle w:val="Header"/>
    </w:pPr>
  </w:p>
  <w:p w14:paraId="2607919F" w14:textId="77777777" w:rsidR="00805421" w:rsidRDefault="00805421">
    <w:pPr>
      <w:pStyle w:val="Header"/>
    </w:pPr>
  </w:p>
  <w:p w14:paraId="0B6A5489" w14:textId="77777777" w:rsidR="00805421" w:rsidRDefault="00805421">
    <w:pPr>
      <w:pStyle w:val="Header"/>
    </w:pPr>
  </w:p>
  <w:p w14:paraId="0939C219" w14:textId="77777777" w:rsidR="00805421" w:rsidRDefault="00805421">
    <w:pPr>
      <w:pStyle w:val="Header"/>
    </w:pPr>
  </w:p>
  <w:p w14:paraId="07D7E0A6" w14:textId="77777777" w:rsidR="00805421" w:rsidRDefault="00805421">
    <w:pPr>
      <w:pStyle w:val="Header"/>
    </w:pPr>
  </w:p>
  <w:p w14:paraId="7FD1F02E" w14:textId="77777777" w:rsidR="00805421" w:rsidRDefault="00805421">
    <w:pPr>
      <w:pStyle w:val="Header"/>
    </w:pPr>
  </w:p>
  <w:p w14:paraId="33F81789" w14:textId="77777777" w:rsidR="00805421" w:rsidRDefault="00805421">
    <w:pPr>
      <w:pStyle w:val="Header"/>
    </w:pPr>
  </w:p>
  <w:p w14:paraId="4FABC24D" w14:textId="77777777" w:rsidR="00805421" w:rsidRDefault="00805421">
    <w:pPr>
      <w:pStyle w:val="Header"/>
    </w:pPr>
  </w:p>
  <w:p w14:paraId="0B49F485" w14:textId="77777777" w:rsidR="00805421" w:rsidRDefault="00805421">
    <w:pPr>
      <w:pStyle w:val="Header"/>
    </w:pPr>
  </w:p>
  <w:p w14:paraId="2F363F0D" w14:textId="77777777" w:rsidR="00805421" w:rsidRDefault="00805421">
    <w:pPr>
      <w:pStyle w:val="Header"/>
    </w:pPr>
  </w:p>
  <w:p w14:paraId="4F1D9A0F" w14:textId="77777777" w:rsidR="00805421" w:rsidRDefault="00805421">
    <w:pPr>
      <w:pStyle w:val="Header"/>
    </w:pPr>
  </w:p>
  <w:p w14:paraId="3DABFE1A" w14:textId="77777777"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2617E" w14:textId="77777777" w:rsidR="00450C94" w:rsidRDefault="00450C94">
    <w:pPr>
      <w:pStyle w:val="Header"/>
    </w:pPr>
  </w:p>
  <w:p w14:paraId="1B92DF4A" w14:textId="77777777" w:rsidR="00450C94" w:rsidRDefault="00450C94">
    <w:pPr>
      <w:pStyle w:val="Header"/>
    </w:pPr>
  </w:p>
  <w:p w14:paraId="6C8CDC6B"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53E0" w14:textId="77777777" w:rsidR="0008752E" w:rsidRDefault="00DE0535">
    <w:pPr>
      <w:pStyle w:val="Header"/>
    </w:pPr>
    <w:r>
      <w:rPr>
        <w:noProof/>
      </w:rPr>
      <w:drawing>
        <wp:anchor distT="0" distB="0" distL="114300" distR="114300" simplePos="0" relativeHeight="251657214"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75824"/>
    <w:multiLevelType w:val="hybridMultilevel"/>
    <w:tmpl w:val="2984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926852"/>
    <w:multiLevelType w:val="hybridMultilevel"/>
    <w:tmpl w:val="D190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8" w15:restartNumberingAfterBreak="0">
    <w:nsid w:val="5FC31213"/>
    <w:multiLevelType w:val="hybridMultilevel"/>
    <w:tmpl w:val="445E2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3E37AC"/>
    <w:multiLevelType w:val="hybridMultilevel"/>
    <w:tmpl w:val="F44C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5024295">
    <w:abstractNumId w:val="17"/>
  </w:num>
  <w:num w:numId="2" w16cid:durableId="1854612775">
    <w:abstractNumId w:val="12"/>
  </w:num>
  <w:num w:numId="3" w16cid:durableId="467095377">
    <w:abstractNumId w:val="15"/>
  </w:num>
  <w:num w:numId="4" w16cid:durableId="678893428">
    <w:abstractNumId w:val="14"/>
  </w:num>
  <w:num w:numId="5" w16cid:durableId="262035097">
    <w:abstractNumId w:val="16"/>
  </w:num>
  <w:num w:numId="6" w16cid:durableId="853953689">
    <w:abstractNumId w:val="11"/>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20"/>
  </w:num>
  <w:num w:numId="18" w16cid:durableId="866330877">
    <w:abstractNumId w:val="19"/>
  </w:num>
  <w:num w:numId="19" w16cid:durableId="2112357261">
    <w:abstractNumId w:val="13"/>
  </w:num>
  <w:num w:numId="20" w16cid:durableId="2001300784">
    <w:abstractNumId w:val="18"/>
  </w:num>
  <w:num w:numId="21" w16cid:durableId="8947772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66"/>
    <w:rsid w:val="00057F46"/>
    <w:rsid w:val="00071AB7"/>
    <w:rsid w:val="0008752E"/>
    <w:rsid w:val="00137C0A"/>
    <w:rsid w:val="00147DFB"/>
    <w:rsid w:val="0019331C"/>
    <w:rsid w:val="001D556C"/>
    <w:rsid w:val="00263781"/>
    <w:rsid w:val="002B7E2A"/>
    <w:rsid w:val="002C55AF"/>
    <w:rsid w:val="002F0330"/>
    <w:rsid w:val="00336C85"/>
    <w:rsid w:val="003570F6"/>
    <w:rsid w:val="0036395B"/>
    <w:rsid w:val="003919E9"/>
    <w:rsid w:val="003E02F2"/>
    <w:rsid w:val="00440697"/>
    <w:rsid w:val="00450C94"/>
    <w:rsid w:val="004A5182"/>
    <w:rsid w:val="0051419A"/>
    <w:rsid w:val="00553C55"/>
    <w:rsid w:val="00576166"/>
    <w:rsid w:val="005C6B3E"/>
    <w:rsid w:val="00681CBD"/>
    <w:rsid w:val="006927A7"/>
    <w:rsid w:val="00694710"/>
    <w:rsid w:val="006B0282"/>
    <w:rsid w:val="006B2898"/>
    <w:rsid w:val="006C4091"/>
    <w:rsid w:val="006E7A0E"/>
    <w:rsid w:val="00704700"/>
    <w:rsid w:val="0071294C"/>
    <w:rsid w:val="00717197"/>
    <w:rsid w:val="0077168E"/>
    <w:rsid w:val="007B2144"/>
    <w:rsid w:val="007D64E6"/>
    <w:rsid w:val="00805421"/>
    <w:rsid w:val="00816E05"/>
    <w:rsid w:val="00895C26"/>
    <w:rsid w:val="008D07ED"/>
    <w:rsid w:val="008F47F8"/>
    <w:rsid w:val="009215D0"/>
    <w:rsid w:val="00937676"/>
    <w:rsid w:val="009655C8"/>
    <w:rsid w:val="009E1D1A"/>
    <w:rsid w:val="00A22F7F"/>
    <w:rsid w:val="00A33894"/>
    <w:rsid w:val="00A65263"/>
    <w:rsid w:val="00A76479"/>
    <w:rsid w:val="00A84614"/>
    <w:rsid w:val="00B8212C"/>
    <w:rsid w:val="00C12057"/>
    <w:rsid w:val="00C51E57"/>
    <w:rsid w:val="00CA0A23"/>
    <w:rsid w:val="00CC7AEC"/>
    <w:rsid w:val="00D03ACF"/>
    <w:rsid w:val="00D405C3"/>
    <w:rsid w:val="00D723CD"/>
    <w:rsid w:val="00DA2EB4"/>
    <w:rsid w:val="00DC2120"/>
    <w:rsid w:val="00DE0535"/>
    <w:rsid w:val="00E0618F"/>
    <w:rsid w:val="00E47681"/>
    <w:rsid w:val="00ED5D60"/>
    <w:rsid w:val="00F170BC"/>
    <w:rsid w:val="00F4666F"/>
    <w:rsid w:val="00F603F1"/>
    <w:rsid w:val="00F74641"/>
    <w:rsid w:val="00F75A70"/>
    <w:rsid w:val="00FF6C0D"/>
    <w:rsid w:val="0586C5C1"/>
    <w:rsid w:val="18598EEC"/>
    <w:rsid w:val="1C4CA521"/>
    <w:rsid w:val="44B2CBCB"/>
    <w:rsid w:val="4E46D8CE"/>
    <w:rsid w:val="5BC8D4DF"/>
    <w:rsid w:val="649201CA"/>
    <w:rsid w:val="7C87407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8C2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A76479"/>
    <w:pPr>
      <w:tabs>
        <w:tab w:val="left" w:pos="426"/>
        <w:tab w:val="right" w:leader="dot" w:pos="9628"/>
      </w:tabs>
      <w:spacing w:after="100"/>
    </w:pPr>
    <w:rPr>
      <w:b/>
      <w:bCs/>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E7A0E"/>
    <w:rPr>
      <w:color w:val="497A9C" w:themeColor="followedHyperlink"/>
      <w:u w:val="single"/>
    </w:rPr>
  </w:style>
  <w:style w:type="character" w:styleId="UnresolvedMention">
    <w:name w:val="Unresolved Mention"/>
    <w:basedOn w:val="DefaultParagraphFont"/>
    <w:uiPriority w:val="99"/>
    <w:semiHidden/>
    <w:unhideWhenUsed/>
    <w:rsid w:val="00ED5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cs.scot/publications/transparency" TargetMode="External"/><Relationship Id="rId21" Type="http://schemas.openxmlformats.org/officeDocument/2006/relationships/hyperlink" Target="https://wics.scot/contact-us/contact-wics" TargetMode="External"/><Relationship Id="rId42" Type="http://schemas.openxmlformats.org/officeDocument/2006/relationships/hyperlink" Target="https://wics.scot/retailers/register-licences" TargetMode="External"/><Relationship Id="rId47" Type="http://schemas.openxmlformats.org/officeDocument/2006/relationships/hyperlink" Target="https://wics.scot/publications/our-performance/annual-reports-financial-statements" TargetMode="External"/><Relationship Id="rId63" Type="http://schemas.openxmlformats.org/officeDocument/2006/relationships/hyperlink" Target="https://wics.scot/publications/our-performance/records-managemen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oi@wics.scot" TargetMode="External"/><Relationship Id="rId29" Type="http://schemas.openxmlformats.org/officeDocument/2006/relationships/hyperlink" Target="https://wics.scot/who-we-are/transparency/requesting-using-information-we-hold" TargetMode="External"/><Relationship Id="rId11" Type="http://schemas.openxmlformats.org/officeDocument/2006/relationships/footer" Target="footer2.xml"/><Relationship Id="rId24" Type="http://schemas.openxmlformats.org/officeDocument/2006/relationships/hyperlink" Target="https://wics.scot/who-we-are/about-us" TargetMode="External"/><Relationship Id="rId32" Type="http://schemas.openxmlformats.org/officeDocument/2006/relationships/hyperlink" Target="https://wics.scot/latest" TargetMode="External"/><Relationship Id="rId37" Type="http://schemas.openxmlformats.org/officeDocument/2006/relationships/hyperlink" Target="https://wics.scot/publications/price-setting" TargetMode="External"/><Relationship Id="rId40" Type="http://schemas.openxmlformats.org/officeDocument/2006/relationships/hyperlink" Target="https://wics.scot/retailers" TargetMode="External"/><Relationship Id="rId45" Type="http://schemas.openxmlformats.org/officeDocument/2006/relationships/hyperlink" Target="https://wics.scot/publications/price-setting/strategic-review-charges-2027-33" TargetMode="External"/><Relationship Id="rId53" Type="http://schemas.openxmlformats.org/officeDocument/2006/relationships/hyperlink" Target="https://wics.scot/publications/transparency/wics-governance" TargetMode="External"/><Relationship Id="rId58" Type="http://schemas.openxmlformats.org/officeDocument/2006/relationships/hyperlink" Target="https://wics.scot/privacy"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ics.scot/publications/our-performance/annual-reports-financial-statements" TargetMode="External"/><Relationship Id="rId19" Type="http://schemas.openxmlformats.org/officeDocument/2006/relationships/hyperlink" Target="http://www.legislation.gov.uk/asp/2005/3/contents" TargetMode="External"/><Relationship Id="rId14" Type="http://schemas.openxmlformats.org/officeDocument/2006/relationships/hyperlink" Target="https://www.foi.scot/model-publication-scheme-monitoring" TargetMode="External"/><Relationship Id="rId22" Type="http://schemas.openxmlformats.org/officeDocument/2006/relationships/hyperlink" Target="https://wics.scot/who-we-are/our-people" TargetMode="External"/><Relationship Id="rId27" Type="http://schemas.openxmlformats.org/officeDocument/2006/relationships/hyperlink" Target="https://wics.scot/publications/transparency/wics-governance" TargetMode="External"/><Relationship Id="rId30" Type="http://schemas.openxmlformats.org/officeDocument/2006/relationships/hyperlink" Target="https://wics.scot/publications/transparency/access-information" TargetMode="External"/><Relationship Id="rId35" Type="http://schemas.openxmlformats.org/officeDocument/2006/relationships/hyperlink" Target="https://wics.scot/careers" TargetMode="External"/><Relationship Id="rId43" Type="http://schemas.openxmlformats.org/officeDocument/2006/relationships/hyperlink" Target="https://wics.scot/publications/transparency/board-governance" TargetMode="External"/><Relationship Id="rId48" Type="http://schemas.openxmlformats.org/officeDocument/2006/relationships/hyperlink" Target="https://wics.scot/publications/transparency/wics-governance" TargetMode="External"/><Relationship Id="rId56" Type="http://schemas.openxmlformats.org/officeDocument/2006/relationships/hyperlink" Target="https://wics.scot/publications/our-performance/records-management" TargetMode="External"/><Relationship Id="rId64" Type="http://schemas.openxmlformats.org/officeDocument/2006/relationships/hyperlink" Target="https://wics.scot/publications/our-performance/whistleblowing"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ics.scot/who-we-are/our-peopl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ics.scot/contact-us/how-complain-about-water-industry-commission" TargetMode="External"/><Relationship Id="rId25" Type="http://schemas.openxmlformats.org/officeDocument/2006/relationships/hyperlink" Target="https://wics.scot/publications/our-performance" TargetMode="External"/><Relationship Id="rId33" Type="http://schemas.openxmlformats.org/officeDocument/2006/relationships/hyperlink" Target="https://wics.scot/publications" TargetMode="External"/><Relationship Id="rId38" Type="http://schemas.openxmlformats.org/officeDocument/2006/relationships/hyperlink" Target="https://wics.scot/publications/scottish-water/performance" TargetMode="External"/><Relationship Id="rId46" Type="http://schemas.openxmlformats.org/officeDocument/2006/relationships/hyperlink" Target="https://wics.scot/consultations" TargetMode="External"/><Relationship Id="rId59" Type="http://schemas.openxmlformats.org/officeDocument/2006/relationships/hyperlink" Target="https://www.publiccontractsscotland.gov.uk/search/Search_AuthProfile.aspx?ID=AA10543" TargetMode="External"/><Relationship Id="rId67" Type="http://schemas.openxmlformats.org/officeDocument/2006/relationships/footer" Target="footer5.xml"/><Relationship Id="rId20" Type="http://schemas.openxmlformats.org/officeDocument/2006/relationships/hyperlink" Target="http://www.legislation.gov.uk/asp/2002/3/contents" TargetMode="External"/><Relationship Id="rId41" Type="http://schemas.openxmlformats.org/officeDocument/2006/relationships/hyperlink" Target="https://wics.scot/retailers/becoming-retailer" TargetMode="External"/><Relationship Id="rId54" Type="http://schemas.openxmlformats.org/officeDocument/2006/relationships/hyperlink" Target="https://wics.scot/publications/transparency/wics-governance" TargetMode="External"/><Relationship Id="rId62" Type="http://schemas.openxmlformats.org/officeDocument/2006/relationships/hyperlink" Target="https://wics.scot/contact-us/how-complain-about-water-industry-commis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cs/scot" TargetMode="External"/><Relationship Id="rId23" Type="http://schemas.openxmlformats.org/officeDocument/2006/relationships/hyperlink" Target="https://wics.scot/what-we-do" TargetMode="External"/><Relationship Id="rId28" Type="http://schemas.openxmlformats.org/officeDocument/2006/relationships/hyperlink" Target="https://wics.scot/who-we-are/transparency/requesting-using-information-we-hold" TargetMode="External"/><Relationship Id="rId36" Type="http://schemas.openxmlformats.org/officeDocument/2006/relationships/hyperlink" Target="https://wics.scot/what-we-do" TargetMode="External"/><Relationship Id="rId49" Type="http://schemas.openxmlformats.org/officeDocument/2006/relationships/hyperlink" Target="https://wics.scot/who-we-are" TargetMode="External"/><Relationship Id="rId57" Type="http://schemas.openxmlformats.org/officeDocument/2006/relationships/hyperlink" Target="https://wics.scot/publications/transparency/access-information" TargetMode="External"/><Relationship Id="rId10" Type="http://schemas.openxmlformats.org/officeDocument/2006/relationships/header" Target="header2.xml"/><Relationship Id="rId31" Type="http://schemas.openxmlformats.org/officeDocument/2006/relationships/hyperlink" Target="https://wics.scot/contact-us" TargetMode="External"/><Relationship Id="rId44" Type="http://schemas.openxmlformats.org/officeDocument/2006/relationships/hyperlink" Target="https://wics.scot/publications/price-setting/strategic-review-charges-2021-27" TargetMode="External"/><Relationship Id="rId52" Type="http://schemas.openxmlformats.org/officeDocument/2006/relationships/hyperlink" Target="https://wics.scot/careers" TargetMode="External"/><Relationship Id="rId60" Type="http://schemas.openxmlformats.org/officeDocument/2006/relationships/hyperlink" Target="https://wics.scot/publications/our-performance/annual-reports-financial-statements"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ebarchive.nrscotland.gov.uk/a-to-z" TargetMode="External"/><Relationship Id="rId39" Type="http://schemas.openxmlformats.org/officeDocument/2006/relationships/hyperlink" Target="https://wics.scot/what-we-do/ensuring-retail-market-promotes-value-choice" TargetMode="External"/><Relationship Id="rId34" Type="http://schemas.openxmlformats.org/officeDocument/2006/relationships/hyperlink" Target="https://wics.scot/consultations" TargetMode="External"/><Relationship Id="rId50" Type="http://schemas.openxmlformats.org/officeDocument/2006/relationships/hyperlink" Target="https://wics.scot/who-we-are/our-people" TargetMode="External"/><Relationship Id="rId55" Type="http://schemas.openxmlformats.org/officeDocument/2006/relationships/hyperlink" Target="https://wics.scot/contact-us/how-complain-about-water-industry-commis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2827</Words>
  <Characters>13997</Characters>
  <Application>Microsoft Office Word</Application>
  <DocSecurity>0</DocSecurity>
  <Lines>424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2026-03-02T13:39:00Z</dcterms:created>
  <dcterms:modified xsi:type="dcterms:W3CDTF">2026-03-02T13:39:00Z</dcterms:modified>
</cp:coreProperties>
</file>